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93C9" w14:textId="0A8E5B2C" w:rsidR="008D7F85" w:rsidRPr="00357866" w:rsidRDefault="00357866" w:rsidP="00357866">
      <w:pPr>
        <w:jc w:val="both"/>
        <w:rPr>
          <w:sz w:val="22"/>
          <w:szCs w:val="22"/>
          <w:rFonts w:ascii="Calibri" w:hAnsi="Calibri" w:cs="Calibri"/>
        </w:rPr>
      </w:pPr>
      <w:r>
        <w:rPr>
          <w:sz w:val="22"/>
          <w:rFonts w:ascii="Calibri" w:hAnsi="Calibri"/>
        </w:rPr>
        <w:t xml:space="preserve">25POR-154</w:t>
      </w:r>
    </w:p>
    <w:p w14:paraId="4D22B88C" w14:textId="77777777" w:rsidR="00357866" w:rsidRPr="00357866" w:rsidRDefault="00357866" w:rsidP="00357866">
      <w:pPr>
        <w:jc w:val="both"/>
        <w:rPr>
          <w:sz w:val="22"/>
          <w:szCs w:val="22"/>
          <w:rFonts w:ascii="Calibri" w:hAnsi="Calibri" w:cs="Calibri"/>
        </w:rPr>
      </w:pPr>
      <w:r>
        <w:rPr>
          <w:sz w:val="22"/>
          <w:rFonts w:ascii="Calibri" w:hAnsi="Calibri"/>
        </w:rPr>
        <w:t xml:space="preserve">Nafarroako Gorteetako kide den eta Nafarroako Alderdi Popularra talde parlamentarioari atxikita dagoen Irene Royo Ortín andreak, Legebiltzarreko Erregelamenduan xedatuaren babesean, honako galdera hau aurkezten du Nafarroako Gobernuko lehendakariak apirilaren 10eko Osoko Bilkuran ahoz erantzun dezan:</w:t>
      </w:r>
    </w:p>
    <w:p w14:paraId="1D372E5D" w14:textId="77777777" w:rsidR="00357866" w:rsidRPr="00357866" w:rsidRDefault="00357866" w:rsidP="00357866">
      <w:pPr>
        <w:jc w:val="both"/>
        <w:rPr>
          <w:sz w:val="22"/>
          <w:szCs w:val="22"/>
          <w:rFonts w:ascii="Calibri" w:hAnsi="Calibri" w:cs="Calibri"/>
        </w:rPr>
      </w:pPr>
      <w:r>
        <w:rPr>
          <w:sz w:val="22"/>
          <w:rFonts w:ascii="Calibri" w:hAnsi="Calibri"/>
        </w:rPr>
        <w:t xml:space="preserve">Erkidegoaren egoera finantzario eta ekonomikoa dela-eta argitaratu den informazioa ikusita:</w:t>
      </w:r>
    </w:p>
    <w:p w14:paraId="28E2B0C0" w14:textId="77777777" w:rsidR="00357866" w:rsidRPr="00357866" w:rsidRDefault="00357866" w:rsidP="00357866">
      <w:pPr>
        <w:jc w:val="both"/>
        <w:rPr>
          <w:sz w:val="22"/>
          <w:szCs w:val="22"/>
          <w:rFonts w:ascii="Calibri" w:hAnsi="Calibri" w:cs="Calibri"/>
        </w:rPr>
      </w:pPr>
      <w:r>
        <w:rPr>
          <w:sz w:val="22"/>
          <w:rFonts w:ascii="Calibri" w:hAnsi="Calibri"/>
        </w:rPr>
        <w:t xml:space="preserve">Zeintzuk dira 2019tik 2025era bitarte Nafarroako Aurrekontu Orokorretan onetsitako diru-sarrerak (I. eta II. kapituluak), urte horietako diru-sarrera errealak (2025a kenduta) eta aurreikusitakoa baino gehiago bildu den urteetan aparteko diru-sarrerei emandako destinoa?</w:t>
      </w:r>
    </w:p>
    <w:p w14:paraId="169AFD5D" w14:textId="77777777" w:rsidR="00357866" w:rsidRPr="00357866" w:rsidRDefault="00357866" w:rsidP="00357866">
      <w:pPr>
        <w:jc w:val="both"/>
        <w:rPr>
          <w:sz w:val="22"/>
          <w:szCs w:val="22"/>
          <w:rFonts w:ascii="Calibri" w:hAnsi="Calibri" w:cs="Calibri"/>
        </w:rPr>
      </w:pPr>
      <w:r>
        <w:rPr>
          <w:sz w:val="22"/>
          <w:rFonts w:ascii="Calibri" w:hAnsi="Calibri"/>
        </w:rPr>
        <w:t xml:space="preserve">Iruñean, 2025eko apirilaren 3an</w:t>
      </w:r>
    </w:p>
    <w:p w14:paraId="19398FE2" w14:textId="67BDB07F" w:rsidR="00357866" w:rsidRPr="00357866" w:rsidRDefault="00357866" w:rsidP="00357866">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Irene Royo Ortin</w:t>
      </w:r>
    </w:p>
    <w:sectPr w:rsidR="00357866" w:rsidRPr="00357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66"/>
    <w:rsid w:val="00357866"/>
    <w:rsid w:val="003E3E22"/>
    <w:rsid w:val="005762CC"/>
    <w:rsid w:val="00600DE2"/>
    <w:rsid w:val="0066179D"/>
    <w:rsid w:val="0066283F"/>
    <w:rsid w:val="006E4754"/>
    <w:rsid w:val="008D7F85"/>
    <w:rsid w:val="00A36075"/>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ECFA"/>
  <w15:chartTrackingRefBased/>
  <w15:docId w15:val="{F0EDBC24-D402-4F72-BEB7-94EC1347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7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7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78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78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78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78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78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78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78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78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78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78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78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78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78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78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78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7866"/>
    <w:rPr>
      <w:rFonts w:eastAsiaTheme="majorEastAsia" w:cstheme="majorBidi"/>
      <w:color w:val="272727" w:themeColor="text1" w:themeTint="D8"/>
    </w:rPr>
  </w:style>
  <w:style w:type="paragraph" w:styleId="Ttulo">
    <w:name w:val="Title"/>
    <w:basedOn w:val="Normal"/>
    <w:next w:val="Normal"/>
    <w:link w:val="TtuloCar"/>
    <w:uiPriority w:val="10"/>
    <w:qFormat/>
    <w:rsid w:val="00357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7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78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78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7866"/>
    <w:pPr>
      <w:spacing w:before="160"/>
      <w:jc w:val="center"/>
    </w:pPr>
    <w:rPr>
      <w:i/>
      <w:iCs/>
      <w:color w:val="404040" w:themeColor="text1" w:themeTint="BF"/>
    </w:rPr>
  </w:style>
  <w:style w:type="character" w:customStyle="1" w:styleId="CitaCar">
    <w:name w:val="Cita Car"/>
    <w:basedOn w:val="Fuentedeprrafopredeter"/>
    <w:link w:val="Cita"/>
    <w:uiPriority w:val="29"/>
    <w:rsid w:val="00357866"/>
    <w:rPr>
      <w:i/>
      <w:iCs/>
      <w:color w:val="404040" w:themeColor="text1" w:themeTint="BF"/>
    </w:rPr>
  </w:style>
  <w:style w:type="paragraph" w:styleId="Prrafodelista">
    <w:name w:val="List Paragraph"/>
    <w:basedOn w:val="Normal"/>
    <w:uiPriority w:val="34"/>
    <w:qFormat/>
    <w:rsid w:val="00357866"/>
    <w:pPr>
      <w:ind w:left="720"/>
      <w:contextualSpacing/>
    </w:pPr>
  </w:style>
  <w:style w:type="character" w:styleId="nfasisintenso">
    <w:name w:val="Intense Emphasis"/>
    <w:basedOn w:val="Fuentedeprrafopredeter"/>
    <w:uiPriority w:val="21"/>
    <w:qFormat/>
    <w:rsid w:val="00357866"/>
    <w:rPr>
      <w:i/>
      <w:iCs/>
      <w:color w:val="0F4761" w:themeColor="accent1" w:themeShade="BF"/>
    </w:rPr>
  </w:style>
  <w:style w:type="paragraph" w:styleId="Citadestacada">
    <w:name w:val="Intense Quote"/>
    <w:basedOn w:val="Normal"/>
    <w:next w:val="Normal"/>
    <w:link w:val="CitadestacadaCar"/>
    <w:uiPriority w:val="30"/>
    <w:qFormat/>
    <w:rsid w:val="00357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7866"/>
    <w:rPr>
      <w:i/>
      <w:iCs/>
      <w:color w:val="0F4761" w:themeColor="accent1" w:themeShade="BF"/>
    </w:rPr>
  </w:style>
  <w:style w:type="character" w:styleId="Referenciaintensa">
    <w:name w:val="Intense Reference"/>
    <w:basedOn w:val="Fuentedeprrafopredeter"/>
    <w:uiPriority w:val="32"/>
    <w:qFormat/>
    <w:rsid w:val="003578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634</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2025-04-04T05:59:00Z</dcterms:created>
  <dcterms:modified xsi:type="dcterms:W3CDTF">2025-04-04T06:01:00Z</dcterms:modified>
</cp:coreProperties>
</file>