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444E" w14:textId="3D1FE11A" w:rsidR="001B2032" w:rsidRPr="001B2032" w:rsidRDefault="001B2032" w:rsidP="001B203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25POR-148</w:t>
      </w:r>
    </w:p>
    <w:p w14:paraId="693568B5" w14:textId="77777777" w:rsidR="001B2032" w:rsidRPr="001B2032" w:rsidRDefault="001B2032" w:rsidP="001B203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Geroa Bai talde parlamentarioko foru parlamentari Isabel Aranburu Bergua andreak, Legebiltzarreko Erregelamenduan ezarritakoaren babesean, honako galdera hau aurkezten du, Nafarroako Gobernuko Osasuneko kontseilariak apirilaren 10eko Osoko Bilkuran ahoz erantzun dezan:</w:t>
      </w:r>
    </w:p>
    <w:p w14:paraId="4A127F89" w14:textId="77777777" w:rsidR="001B2032" w:rsidRPr="001B2032" w:rsidRDefault="001B2032" w:rsidP="001B203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Egunotan jakin da eginkizun dagoen osasunari buruzko legean ez dela jasoko enpresa-entitate publiko bat sortzea Osasunbidea-Nafarroako Osasun Zerbitzuari eta Nafarroako Osasun Publikoaren eta Lan Osasunaren Institutuari molde juridiko berri bat emateko.</w:t>
      </w:r>
    </w:p>
    <w:p w14:paraId="4347A83F" w14:textId="4D8D6206" w:rsidR="001B2032" w:rsidRPr="001B2032" w:rsidRDefault="001B2032" w:rsidP="001B203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Osasuneko kontseilari honako hau galdetzen diogu: zer testuingurutan hartu da erabaki hori?</w:t>
      </w:r>
      <w:r w:rsidR="00462A24">
        <w:rPr>
          <w:rFonts w:ascii="Calibri" w:hAnsi="Calibri"/>
        </w:rPr>
        <w:t>;</w:t>
      </w:r>
      <w:r>
        <w:rPr>
          <w:rFonts w:ascii="Calibri" w:hAnsi="Calibri"/>
        </w:rPr>
        <w:t xml:space="preserve"> lege berriaren helburuei begira eraginik izanen al du?</w:t>
      </w:r>
    </w:p>
    <w:p w14:paraId="31ECFD84" w14:textId="20C4E5FE" w:rsidR="00B065BA" w:rsidRPr="001B2032" w:rsidRDefault="001B2032" w:rsidP="001B203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apirilaren 3an</w:t>
      </w:r>
    </w:p>
    <w:p w14:paraId="7A65C233" w14:textId="1BA95C9B" w:rsidR="001B2032" w:rsidRPr="001B2032" w:rsidRDefault="001B2032" w:rsidP="001B203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Foru parlamentaria: Isabel Aranburu Bergua</w:t>
      </w:r>
    </w:p>
    <w:sectPr w:rsidR="001B2032" w:rsidRPr="001B2032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32"/>
    <w:rsid w:val="000370A0"/>
    <w:rsid w:val="000820DB"/>
    <w:rsid w:val="000A3E45"/>
    <w:rsid w:val="000B399C"/>
    <w:rsid w:val="00102BA2"/>
    <w:rsid w:val="001B2032"/>
    <w:rsid w:val="001E34F2"/>
    <w:rsid w:val="001F192E"/>
    <w:rsid w:val="00242C60"/>
    <w:rsid w:val="002E551E"/>
    <w:rsid w:val="00337EB8"/>
    <w:rsid w:val="0035620E"/>
    <w:rsid w:val="003C1B1F"/>
    <w:rsid w:val="00462A24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D42A15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80E6"/>
  <w15:chartTrackingRefBased/>
  <w15:docId w15:val="{05124465-D10B-4E18-9700-C2E29D51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2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2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2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2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2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2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2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2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2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2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2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2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20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20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20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20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20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20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2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2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2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2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2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20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20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20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2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20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2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641</Characters>
  <Application>Microsoft Office Word</Application>
  <DocSecurity>0</DocSecurity>
  <Lines>5</Lines>
  <Paragraphs>1</Paragraphs>
  <ScaleCrop>false</ScaleCrop>
  <Company>HP Inc.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2</cp:revision>
  <dcterms:created xsi:type="dcterms:W3CDTF">2025-04-03T16:02:00Z</dcterms:created>
  <dcterms:modified xsi:type="dcterms:W3CDTF">2025-04-08T10:04:00Z</dcterms:modified>
</cp:coreProperties>
</file>