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CC267" w14:textId="47C37352" w:rsidR="001217DF" w:rsidRPr="001217DF" w:rsidRDefault="001217DF" w:rsidP="001217DF">
      <w:pPr>
        <w:jc w:val="both"/>
        <w:rPr>
          <w:rFonts w:ascii="Calibri" w:hAnsi="Calibri" w:cs="Calibri"/>
        </w:rPr>
      </w:pPr>
      <w:r w:rsidRPr="001217DF">
        <w:rPr>
          <w:rFonts w:ascii="Calibri" w:hAnsi="Calibri" w:cs="Calibri"/>
        </w:rPr>
        <w:t xml:space="preserve">Doña Leticia San Martín Rodríguez, miembro de las Cortes de Navarra, adscrita al Grupo Parlamentario Unión del Pueblo Navarro (UPN), al amparo de lo dispuesto en el Reglamento de la Cámara, presenta la siguiente moción para su debate en </w:t>
      </w:r>
      <w:r w:rsidR="00F366B8">
        <w:rPr>
          <w:rFonts w:ascii="Calibri" w:hAnsi="Calibri" w:cs="Calibri"/>
        </w:rPr>
        <w:t xml:space="preserve">la </w:t>
      </w:r>
      <w:r w:rsidRPr="001217DF">
        <w:rPr>
          <w:rFonts w:ascii="Calibri" w:hAnsi="Calibri" w:cs="Calibri"/>
        </w:rPr>
        <w:t>Comisión de Salud:</w:t>
      </w:r>
    </w:p>
    <w:p w14:paraId="49E10376" w14:textId="77777777" w:rsidR="001217DF" w:rsidRPr="001217DF" w:rsidRDefault="001217DF" w:rsidP="001217DF">
      <w:pPr>
        <w:jc w:val="both"/>
        <w:rPr>
          <w:rFonts w:ascii="Calibri" w:hAnsi="Calibri" w:cs="Calibri"/>
        </w:rPr>
      </w:pPr>
      <w:r w:rsidRPr="001217DF">
        <w:rPr>
          <w:rFonts w:ascii="Calibri" w:hAnsi="Calibri" w:cs="Calibri"/>
        </w:rPr>
        <w:t>Exposición de motivos</w:t>
      </w:r>
    </w:p>
    <w:p w14:paraId="6AC7CE5F" w14:textId="28BE6620" w:rsidR="001217DF" w:rsidRPr="001217DF" w:rsidRDefault="001217DF" w:rsidP="001217DF">
      <w:pPr>
        <w:jc w:val="both"/>
        <w:rPr>
          <w:rFonts w:ascii="Calibri" w:hAnsi="Calibri" w:cs="Calibri"/>
        </w:rPr>
      </w:pPr>
      <w:r w:rsidRPr="001217DF">
        <w:rPr>
          <w:rFonts w:ascii="Calibri" w:hAnsi="Calibri" w:cs="Calibri"/>
        </w:rPr>
        <w:t>La atención sanitaria de calidad es un pilar fundamental para el bienestar de la ciudadanía navarra. En este contexto, las enfermeras especialistas desempeñan un papel crucial en la prestación de cuidados avanzados y en la mejora de los resultados de salud. Sin embargo, actualmente, el número de plazas destinadas a estas profesionales en el Servicio Navarro de Salud-Osasunbidea (SNS-O) es insuficiente para atender las crecientes demandas asistenciales y garantizar una atención especializada óptima.</w:t>
      </w:r>
    </w:p>
    <w:p w14:paraId="61BCCE54" w14:textId="248B96F8" w:rsidR="001217DF" w:rsidRPr="001217DF" w:rsidRDefault="001217DF" w:rsidP="001217DF">
      <w:pPr>
        <w:jc w:val="both"/>
        <w:rPr>
          <w:rFonts w:ascii="Calibri" w:hAnsi="Calibri" w:cs="Calibri"/>
        </w:rPr>
      </w:pPr>
      <w:r w:rsidRPr="001217DF">
        <w:rPr>
          <w:rFonts w:ascii="Calibri" w:hAnsi="Calibri" w:cs="Calibri"/>
        </w:rPr>
        <w:t>La reciente Oferta Pública de Empleo del Gobierno de Navarra para 2024 contempló la creación de 80 plazas para diplomados sanitarios, de las cuales 67 correspondían a enfermería general y únicamente 4 a enfermería obstétrico</w:t>
      </w:r>
      <w:r>
        <w:rPr>
          <w:rFonts w:ascii="Calibri" w:hAnsi="Calibri" w:cs="Calibri"/>
        </w:rPr>
        <w:t>-</w:t>
      </w:r>
      <w:r w:rsidRPr="001217DF">
        <w:rPr>
          <w:rFonts w:ascii="Calibri" w:hAnsi="Calibri" w:cs="Calibri"/>
        </w:rPr>
        <w:t>ginecológica (matronas), 1 a enfermería de salud mental y 1 a enfermería del trabajo. Esta distribución evidencia una limitada apuesta por la incorporación de enfermeras especialistas en áreas críticas como la Atención Primaria.</w:t>
      </w:r>
    </w:p>
    <w:p w14:paraId="4E607B5E" w14:textId="77777777" w:rsidR="001217DF" w:rsidRPr="001217DF" w:rsidRDefault="001217DF" w:rsidP="001217DF">
      <w:pPr>
        <w:jc w:val="both"/>
        <w:rPr>
          <w:rFonts w:ascii="Calibri" w:hAnsi="Calibri" w:cs="Calibri"/>
        </w:rPr>
      </w:pPr>
      <w:r w:rsidRPr="001217DF">
        <w:rPr>
          <w:rFonts w:ascii="Calibri" w:hAnsi="Calibri" w:cs="Calibri"/>
        </w:rPr>
        <w:t>Es imperativo que el Departamento de Salud reconozca la importancia de estas profesionales y adopte medidas concretas para incrementar el número de plazas de enfermeras especialistas en el SNS-O. Esto permitirá una atención más especializada y eficiente, acorde con las necesidades actuales y futuras de la población navarra.</w:t>
      </w:r>
    </w:p>
    <w:p w14:paraId="15FDA394" w14:textId="77777777" w:rsidR="001217DF" w:rsidRPr="001217DF" w:rsidRDefault="001217DF" w:rsidP="001217DF">
      <w:pPr>
        <w:jc w:val="both"/>
        <w:rPr>
          <w:rFonts w:ascii="Calibri" w:hAnsi="Calibri" w:cs="Calibri"/>
        </w:rPr>
      </w:pPr>
      <w:r w:rsidRPr="001217DF">
        <w:rPr>
          <w:rFonts w:ascii="Calibri" w:hAnsi="Calibri" w:cs="Calibri"/>
        </w:rPr>
        <w:t>Además, la creación de plazas específicas para enfermeras especialistas no solo contribuiría a mejorar la calidad asistencial, sino que también favorecería la retención del talento y el desarrollo profesional dentro del SNS-O. No olvidemos que hace ya muchos años que las enfermeras se especializan en distintas áreas a través de los programas de Enfermera Interna Residente (EIR) y que cuando acceden al mercado laboral, se enfrentan a la realidad de que el sistema público de salud no ofrece suficientes plazas acordes a su especialización.</w:t>
      </w:r>
    </w:p>
    <w:p w14:paraId="5AD195B6" w14:textId="77777777" w:rsidR="001217DF" w:rsidRPr="001217DF" w:rsidRDefault="001217DF" w:rsidP="001217DF">
      <w:pPr>
        <w:jc w:val="both"/>
        <w:rPr>
          <w:rFonts w:ascii="Calibri" w:hAnsi="Calibri" w:cs="Calibri"/>
        </w:rPr>
      </w:pPr>
      <w:r w:rsidRPr="001217DF">
        <w:rPr>
          <w:rFonts w:ascii="Calibri" w:hAnsi="Calibri" w:cs="Calibri"/>
        </w:rPr>
        <w:t>Esta situación genera una paradoja en la que, a pesar de la inversión realizada en su formación, las enfermeras especialistas se ven obligadas a aceptar puestos de enfermería generalista o, en algunos casos, enfrentarse al desempleo. Según datos del Ministerio de Trabajo y Economía Social, en 2024, el 68% de los contratos firmados por enfermeras con especialidad fueron para desempeñar funciones de enfermería general, evidenciando la falta de reconocimiento y aprovechamiento de sus competencias específicas.</w:t>
      </w:r>
    </w:p>
    <w:p w14:paraId="4D5C73FB" w14:textId="77777777" w:rsidR="001217DF" w:rsidRPr="001217DF" w:rsidRDefault="001217DF" w:rsidP="001217DF">
      <w:pPr>
        <w:jc w:val="both"/>
        <w:rPr>
          <w:rFonts w:ascii="Calibri" w:hAnsi="Calibri" w:cs="Calibri"/>
        </w:rPr>
      </w:pPr>
      <w:r w:rsidRPr="001217DF">
        <w:rPr>
          <w:rFonts w:ascii="Calibri" w:hAnsi="Calibri" w:cs="Calibri"/>
        </w:rPr>
        <w:t>La infrautilización de las enfermeras especialistas no solo representa una pérdida de talento y recursos para el sistema sanitario navarro, sino que también afecta negativamente a la calidad asistencial que el sistema sanitario ofrece a la población.</w:t>
      </w:r>
    </w:p>
    <w:p w14:paraId="0600C0E0" w14:textId="253DC287" w:rsidR="001217DF" w:rsidRPr="001217DF" w:rsidRDefault="001217DF" w:rsidP="001217DF">
      <w:pPr>
        <w:jc w:val="both"/>
        <w:rPr>
          <w:rFonts w:ascii="Calibri" w:hAnsi="Calibri" w:cs="Calibri"/>
        </w:rPr>
      </w:pPr>
      <w:r w:rsidRPr="001217DF">
        <w:rPr>
          <w:rFonts w:ascii="Calibri" w:hAnsi="Calibri" w:cs="Calibri"/>
        </w:rPr>
        <w:t>La lenta implementación de plazas de enfermera especialista en Navarra tiene como consecuencia que ni el sistema sanitario, ni los pacientes, se benefician plenamente de la formación avanzada que estas profesionales han adquirido.</w:t>
      </w:r>
    </w:p>
    <w:p w14:paraId="17F344CD" w14:textId="77777777" w:rsidR="001217DF" w:rsidRPr="001217DF" w:rsidRDefault="001217DF" w:rsidP="001217DF">
      <w:pPr>
        <w:jc w:val="both"/>
        <w:rPr>
          <w:rFonts w:ascii="Calibri" w:hAnsi="Calibri" w:cs="Calibri"/>
        </w:rPr>
      </w:pPr>
      <w:r w:rsidRPr="001217DF">
        <w:rPr>
          <w:rFonts w:ascii="Calibri" w:hAnsi="Calibri" w:cs="Calibri"/>
        </w:rPr>
        <w:t>Por todo ello, realizamos la siguiente propuesta de resolución:</w:t>
      </w:r>
    </w:p>
    <w:p w14:paraId="4B00EE7F" w14:textId="77777777" w:rsidR="001217DF" w:rsidRPr="001217DF" w:rsidRDefault="001217DF" w:rsidP="001217DF">
      <w:pPr>
        <w:jc w:val="both"/>
        <w:rPr>
          <w:rFonts w:ascii="Calibri" w:hAnsi="Calibri" w:cs="Calibri"/>
        </w:rPr>
      </w:pPr>
      <w:r w:rsidRPr="001217DF">
        <w:rPr>
          <w:rFonts w:ascii="Calibri" w:hAnsi="Calibri" w:cs="Calibri"/>
        </w:rPr>
        <w:t>1. El Parlamento de Navarra muestra su reconocimiento al valor añadido que aportan las enfermeras especialistas en el sistema sanitario público navarro.</w:t>
      </w:r>
    </w:p>
    <w:p w14:paraId="4E6ADF8C" w14:textId="77777777" w:rsidR="001217DF" w:rsidRPr="001217DF" w:rsidRDefault="001217DF" w:rsidP="001217DF">
      <w:pPr>
        <w:jc w:val="both"/>
        <w:rPr>
          <w:rFonts w:ascii="Calibri" w:hAnsi="Calibri" w:cs="Calibri"/>
        </w:rPr>
      </w:pPr>
      <w:r w:rsidRPr="001217DF">
        <w:rPr>
          <w:rFonts w:ascii="Calibri" w:hAnsi="Calibri" w:cs="Calibri"/>
        </w:rPr>
        <w:lastRenderedPageBreak/>
        <w:t>2. El Parlamento de Navarra insta al Gobierno de Navarra a que desarrolle un plan estratégico para la implantación de plazas de enfermeras especialistas en el Servicio Navarro de Salud-Osasunbidea para los próximos 5 años, en el que se establezca el número de plazas a implantar para cada especialidad en ese periodo de tiempo.</w:t>
      </w:r>
    </w:p>
    <w:p w14:paraId="10D2E516" w14:textId="77777777" w:rsidR="001217DF" w:rsidRPr="001217DF" w:rsidRDefault="001217DF" w:rsidP="001217DF">
      <w:pPr>
        <w:jc w:val="both"/>
        <w:rPr>
          <w:rFonts w:ascii="Calibri" w:hAnsi="Calibri" w:cs="Calibri"/>
        </w:rPr>
      </w:pPr>
      <w:r w:rsidRPr="001217DF">
        <w:rPr>
          <w:rFonts w:ascii="Calibri" w:hAnsi="Calibri" w:cs="Calibri"/>
        </w:rPr>
        <w:t>Pamplona, a 14 de abril de 2025</w:t>
      </w:r>
    </w:p>
    <w:p w14:paraId="48DD1792" w14:textId="7E8DF623" w:rsidR="001217DF" w:rsidRPr="001217DF" w:rsidRDefault="001217DF" w:rsidP="001217DF">
      <w:pPr>
        <w:jc w:val="both"/>
        <w:rPr>
          <w:rFonts w:ascii="Calibri" w:hAnsi="Calibri" w:cs="Calibri"/>
        </w:rPr>
      </w:pPr>
      <w:r w:rsidRPr="001217DF">
        <w:rPr>
          <w:rFonts w:ascii="Calibri" w:hAnsi="Calibri" w:cs="Calibri"/>
        </w:rPr>
        <w:t>La Parlamentaria Foral: Leticia San Martín Rodríguez</w:t>
      </w:r>
    </w:p>
    <w:sectPr w:rsidR="001217DF" w:rsidRPr="001217D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F"/>
    <w:rsid w:val="000370A0"/>
    <w:rsid w:val="000820DB"/>
    <w:rsid w:val="000A3E45"/>
    <w:rsid w:val="000B399C"/>
    <w:rsid w:val="00102BA2"/>
    <w:rsid w:val="001217DF"/>
    <w:rsid w:val="001E34F2"/>
    <w:rsid w:val="00242C60"/>
    <w:rsid w:val="002E551E"/>
    <w:rsid w:val="00337EB8"/>
    <w:rsid w:val="0035620E"/>
    <w:rsid w:val="003C1B1F"/>
    <w:rsid w:val="00597020"/>
    <w:rsid w:val="00603382"/>
    <w:rsid w:val="0061120D"/>
    <w:rsid w:val="00686567"/>
    <w:rsid w:val="006F2590"/>
    <w:rsid w:val="00710D6B"/>
    <w:rsid w:val="00845D68"/>
    <w:rsid w:val="00854C8E"/>
    <w:rsid w:val="0089010A"/>
    <w:rsid w:val="008A3285"/>
    <w:rsid w:val="008C6F73"/>
    <w:rsid w:val="008D2365"/>
    <w:rsid w:val="00956302"/>
    <w:rsid w:val="00A536E1"/>
    <w:rsid w:val="00A6590A"/>
    <w:rsid w:val="00AA1B4B"/>
    <w:rsid w:val="00AD383F"/>
    <w:rsid w:val="00B065BA"/>
    <w:rsid w:val="00B42A30"/>
    <w:rsid w:val="00BA583A"/>
    <w:rsid w:val="00BD3C35"/>
    <w:rsid w:val="00C04178"/>
    <w:rsid w:val="00CA4E85"/>
    <w:rsid w:val="00D210C7"/>
    <w:rsid w:val="00D241A8"/>
    <w:rsid w:val="00E06058"/>
    <w:rsid w:val="00E10D20"/>
    <w:rsid w:val="00E870EE"/>
    <w:rsid w:val="00ED5FE9"/>
    <w:rsid w:val="00F02C3D"/>
    <w:rsid w:val="00F366B8"/>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8A99"/>
  <w15:chartTrackingRefBased/>
  <w15:docId w15:val="{6ADA8EC4-7ECB-4E3A-A39A-AB991B5C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1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1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17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17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17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17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17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17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17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7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17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17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17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17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17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17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17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17DF"/>
    <w:rPr>
      <w:rFonts w:eastAsiaTheme="majorEastAsia" w:cstheme="majorBidi"/>
      <w:color w:val="272727" w:themeColor="text1" w:themeTint="D8"/>
    </w:rPr>
  </w:style>
  <w:style w:type="paragraph" w:styleId="Ttulo">
    <w:name w:val="Title"/>
    <w:basedOn w:val="Normal"/>
    <w:next w:val="Normal"/>
    <w:link w:val="TtuloCar"/>
    <w:uiPriority w:val="10"/>
    <w:qFormat/>
    <w:rsid w:val="00121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17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17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17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17DF"/>
    <w:pPr>
      <w:spacing w:before="160"/>
      <w:jc w:val="center"/>
    </w:pPr>
    <w:rPr>
      <w:i/>
      <w:iCs/>
      <w:color w:val="404040" w:themeColor="text1" w:themeTint="BF"/>
    </w:rPr>
  </w:style>
  <w:style w:type="character" w:customStyle="1" w:styleId="CitaCar">
    <w:name w:val="Cita Car"/>
    <w:basedOn w:val="Fuentedeprrafopredeter"/>
    <w:link w:val="Cita"/>
    <w:uiPriority w:val="29"/>
    <w:rsid w:val="001217DF"/>
    <w:rPr>
      <w:i/>
      <w:iCs/>
      <w:color w:val="404040" w:themeColor="text1" w:themeTint="BF"/>
    </w:rPr>
  </w:style>
  <w:style w:type="paragraph" w:styleId="Prrafodelista">
    <w:name w:val="List Paragraph"/>
    <w:basedOn w:val="Normal"/>
    <w:uiPriority w:val="34"/>
    <w:qFormat/>
    <w:rsid w:val="001217DF"/>
    <w:pPr>
      <w:ind w:left="720"/>
      <w:contextualSpacing/>
    </w:pPr>
  </w:style>
  <w:style w:type="character" w:styleId="nfasisintenso">
    <w:name w:val="Intense Emphasis"/>
    <w:basedOn w:val="Fuentedeprrafopredeter"/>
    <w:uiPriority w:val="21"/>
    <w:qFormat/>
    <w:rsid w:val="001217DF"/>
    <w:rPr>
      <w:i/>
      <w:iCs/>
      <w:color w:val="0F4761" w:themeColor="accent1" w:themeShade="BF"/>
    </w:rPr>
  </w:style>
  <w:style w:type="paragraph" w:styleId="Citadestacada">
    <w:name w:val="Intense Quote"/>
    <w:basedOn w:val="Normal"/>
    <w:next w:val="Normal"/>
    <w:link w:val="CitadestacadaCar"/>
    <w:uiPriority w:val="30"/>
    <w:qFormat/>
    <w:rsid w:val="00121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17DF"/>
    <w:rPr>
      <w:i/>
      <w:iCs/>
      <w:color w:val="0F4761" w:themeColor="accent1" w:themeShade="BF"/>
    </w:rPr>
  </w:style>
  <w:style w:type="character" w:styleId="Referenciaintensa">
    <w:name w:val="Intense Reference"/>
    <w:basedOn w:val="Fuentedeprrafopredeter"/>
    <w:uiPriority w:val="32"/>
    <w:qFormat/>
    <w:rsid w:val="001217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574</Words>
  <Characters>3158</Characters>
  <Application>Microsoft Office Word</Application>
  <DocSecurity>0</DocSecurity>
  <Lines>26</Lines>
  <Paragraphs>7</Paragraphs>
  <ScaleCrop>false</ScaleCrop>
  <Company>HP Inc.</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2025-04-15T09:04:00Z</dcterms:created>
  <dcterms:modified xsi:type="dcterms:W3CDTF">2025-04-29T09:22:00Z</dcterms:modified>
</cp:coreProperties>
</file>