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3E65" w14:textId="09423F93" w:rsidR="00BC05C0" w:rsidRPr="00BC05C0" w:rsidRDefault="00BC05C0" w:rsidP="00BC05C0">
      <w:pPr>
        <w:jc w:val="both"/>
        <w:rPr>
          <w:rFonts w:ascii="Calibri" w:hAnsi="Calibri" w:cs="Calibri"/>
        </w:rPr>
      </w:pPr>
      <w:r w:rsidRPr="00BC05C0">
        <w:rPr>
          <w:rFonts w:ascii="Calibri" w:hAnsi="Calibri" w:cs="Calibri"/>
        </w:rPr>
        <w:t xml:space="preserve">Doña Leticia San Martín Rodríguez, miembro de las Cortes de Navarra, adscrita al Grupo Parlamentario Unión del Pueblo Navarro (UPN), al amparo de lo dispuesto en el Reglamento de la Cámara, presenta la siguiente </w:t>
      </w:r>
      <w:r w:rsidR="005F6031">
        <w:rPr>
          <w:rFonts w:ascii="Calibri" w:hAnsi="Calibri" w:cs="Calibri"/>
        </w:rPr>
        <w:t>m</w:t>
      </w:r>
      <w:r w:rsidRPr="00BC05C0">
        <w:rPr>
          <w:rFonts w:ascii="Calibri" w:hAnsi="Calibri" w:cs="Calibri"/>
        </w:rPr>
        <w:t>oción para su debate en el Pleno:</w:t>
      </w:r>
    </w:p>
    <w:p w14:paraId="53FB48DD" w14:textId="77777777" w:rsidR="00BC05C0" w:rsidRPr="00BC05C0" w:rsidRDefault="00BC05C0" w:rsidP="00BC05C0">
      <w:pPr>
        <w:jc w:val="both"/>
        <w:rPr>
          <w:rFonts w:ascii="Calibri" w:hAnsi="Calibri" w:cs="Calibri"/>
        </w:rPr>
      </w:pPr>
      <w:r w:rsidRPr="00BC05C0">
        <w:rPr>
          <w:rFonts w:ascii="Calibri" w:hAnsi="Calibri" w:cs="Calibri"/>
        </w:rPr>
        <w:t>Exposición de motivos</w:t>
      </w:r>
    </w:p>
    <w:p w14:paraId="2F366983" w14:textId="255D08FF" w:rsidR="00BC05C0" w:rsidRPr="00BC05C0" w:rsidRDefault="00BC05C0" w:rsidP="00BC05C0">
      <w:pPr>
        <w:jc w:val="both"/>
        <w:rPr>
          <w:rFonts w:ascii="Calibri" w:hAnsi="Calibri" w:cs="Calibri"/>
        </w:rPr>
      </w:pPr>
      <w:r w:rsidRPr="00BC05C0">
        <w:rPr>
          <w:rFonts w:ascii="Calibri" w:hAnsi="Calibri" w:cs="Calibri"/>
        </w:rPr>
        <w:t>El acceso a una atención sanitaria equitativa y de calidad constituye un derecho fundamental que debe ser garantizado a toda la ciudadanía navarra, con independencia de su lugar de residencia, situación socioeconómica o entorno geográfico. Este principio, recogido en la legislación sanitaria y en los valores que inspiran el sistema público de salud, implica que vivir en una zona rural o en una comarca alejada de la capital, no puede ni debe traducirse en una atención de menor calidad o en mayores dificultades para acceder a servicios esenciales.</w:t>
      </w:r>
    </w:p>
    <w:p w14:paraId="16B8498E" w14:textId="77777777" w:rsidR="00BC05C0" w:rsidRPr="00BC05C0" w:rsidRDefault="00BC05C0" w:rsidP="00BC05C0">
      <w:pPr>
        <w:jc w:val="both"/>
        <w:rPr>
          <w:rFonts w:ascii="Calibri" w:hAnsi="Calibri" w:cs="Calibri"/>
        </w:rPr>
      </w:pPr>
      <w:r w:rsidRPr="00BC05C0">
        <w:rPr>
          <w:rFonts w:ascii="Calibri" w:hAnsi="Calibri" w:cs="Calibri"/>
        </w:rPr>
        <w:t>En los últimos meses, se ha evidenciado una preocupante carencia de especialistas en Radiología en los hospitales comarcales García Orcoyen de Estella y Reina Sofía Tudela, lo que ha derivado en la derivación de pacientes a Pamplona para la realización de pruebas diagnósticas urgentes, como ecografías, cuando no hay radiólogos de guardia disponibles.</w:t>
      </w:r>
    </w:p>
    <w:p w14:paraId="7ECE37D3" w14:textId="77777777" w:rsidR="00BC05C0" w:rsidRPr="00BC05C0" w:rsidRDefault="00BC05C0" w:rsidP="00BC05C0">
      <w:pPr>
        <w:jc w:val="both"/>
        <w:rPr>
          <w:rFonts w:ascii="Calibri" w:hAnsi="Calibri" w:cs="Calibri"/>
        </w:rPr>
      </w:pPr>
      <w:r w:rsidRPr="00BC05C0">
        <w:rPr>
          <w:rFonts w:ascii="Calibri" w:hAnsi="Calibri" w:cs="Calibri"/>
        </w:rPr>
        <w:t>En el Hospital García Orcoyen de Estella, de una plantilla de 6 radiólogos, actualmente solo una está prestando servicio, lo que ha afectado la actividad de guardias y ha llevado a derivaciones a Pamplona para ecografías urgentes. En el Hospital Reina Sofía de Tudela, la situación es igualmente crítica. De una plantilla de 13 facultativos, actualmente solo hay 6 trabajando.</w:t>
      </w:r>
    </w:p>
    <w:p w14:paraId="5FEE29EE" w14:textId="77777777" w:rsidR="00BC05C0" w:rsidRPr="00BC05C0" w:rsidRDefault="00BC05C0" w:rsidP="00BC05C0">
      <w:pPr>
        <w:jc w:val="both"/>
        <w:rPr>
          <w:rFonts w:ascii="Calibri" w:hAnsi="Calibri" w:cs="Calibri"/>
        </w:rPr>
      </w:pPr>
      <w:r w:rsidRPr="00BC05C0">
        <w:rPr>
          <w:rFonts w:ascii="Calibri" w:hAnsi="Calibri" w:cs="Calibri"/>
        </w:rPr>
        <w:t>Esta carencia supone un serio perjuicio para el funcionamiento de estos hospitales y, por ende, para la atención a la población, ya que el servicio de radiodiagnóstico es un servicio central en un hospital, teniendo en cuenta que según la OMS, más del 80% de las decisiones médicas se basan en pruebas radiológicas.</w:t>
      </w:r>
    </w:p>
    <w:p w14:paraId="49BF7058" w14:textId="77777777" w:rsidR="00BC05C0" w:rsidRPr="00BC05C0" w:rsidRDefault="00BC05C0" w:rsidP="00BC05C0">
      <w:pPr>
        <w:jc w:val="both"/>
        <w:rPr>
          <w:rFonts w:ascii="Calibri" w:hAnsi="Calibri" w:cs="Calibri"/>
        </w:rPr>
      </w:pPr>
      <w:r w:rsidRPr="00BC05C0">
        <w:rPr>
          <w:rFonts w:ascii="Calibri" w:hAnsi="Calibri" w:cs="Calibri"/>
        </w:rPr>
        <w:t>El Departamento de Salud ha anunciado recientemente la creación de un Área Funcional de Radiología única para toda la Comunidad Foral de Navarra, con sede en el Hospital Universitario de Navarra, con el objetivo de coordinar de manera más eficiente los recursos humanos y técnicos del sistema.</w:t>
      </w:r>
    </w:p>
    <w:p w14:paraId="3E71093E" w14:textId="77777777" w:rsidR="00BC05C0" w:rsidRPr="00BC05C0" w:rsidRDefault="00BC05C0" w:rsidP="00BC05C0">
      <w:pPr>
        <w:jc w:val="both"/>
        <w:rPr>
          <w:rFonts w:ascii="Calibri" w:hAnsi="Calibri" w:cs="Calibri"/>
        </w:rPr>
      </w:pPr>
      <w:r w:rsidRPr="00BC05C0">
        <w:rPr>
          <w:rFonts w:ascii="Calibri" w:hAnsi="Calibri" w:cs="Calibri"/>
        </w:rPr>
        <w:t>Sin embargo, se desconoce a día de hoy si este nuevo modelo contempla la presencia física y continuada de radiólogos de guardia en los hospitales comarcales de Estella y Tudela. Esta falta de concreción genera incertidumbre y preocupación entre la población usuaria, que teme que la centralización del servicio pueda traducirse en una merma de la atención presencial en sus hospitales de referencia, con el consiguiente impacto negativo en la capacidad de respuesta ante urgencias diagnósticas y en la equidad del sistema.</w:t>
      </w:r>
    </w:p>
    <w:p w14:paraId="320B65A5" w14:textId="229D9A80" w:rsidR="00BC05C0" w:rsidRPr="00BC05C0" w:rsidRDefault="00BC05C0" w:rsidP="00BC05C0">
      <w:pPr>
        <w:jc w:val="both"/>
        <w:rPr>
          <w:rFonts w:ascii="Calibri" w:hAnsi="Calibri" w:cs="Calibri"/>
        </w:rPr>
      </w:pPr>
      <w:r w:rsidRPr="00BC05C0">
        <w:rPr>
          <w:rFonts w:ascii="Calibri" w:hAnsi="Calibri" w:cs="Calibri"/>
        </w:rPr>
        <w:t>Creemos que es fundamental que se garantice la presencia diaria continuada de radiólogos en los hospitales comarcales Gracia Orcoyen de Estella y Reina Sofía de Tudela para asegurar una atención sanitaria equitativa y de calidad, evitando desplazamientos innecesarios de pacientes y garantizando la realización de pruebas diagnósticas urgentes en tiempo y forma. Por todo ello realizamos la siguiente propuesta de resolución:</w:t>
      </w:r>
    </w:p>
    <w:p w14:paraId="34DF5E6E" w14:textId="77777777" w:rsidR="00BC05C0" w:rsidRPr="00BC05C0" w:rsidRDefault="00BC05C0" w:rsidP="00BC05C0">
      <w:pPr>
        <w:jc w:val="both"/>
        <w:rPr>
          <w:rFonts w:ascii="Calibri" w:hAnsi="Calibri" w:cs="Calibri"/>
        </w:rPr>
      </w:pPr>
      <w:r w:rsidRPr="00BC05C0">
        <w:rPr>
          <w:rFonts w:ascii="Calibri" w:hAnsi="Calibri" w:cs="Calibri"/>
        </w:rPr>
        <w:t>El Parlamento de Navarra insta al Gobierno de Navarra a:</w:t>
      </w:r>
    </w:p>
    <w:p w14:paraId="7614C04B" w14:textId="77777777" w:rsidR="00BC05C0" w:rsidRPr="00BC05C0" w:rsidRDefault="00BC05C0" w:rsidP="00BC05C0">
      <w:pPr>
        <w:jc w:val="both"/>
        <w:rPr>
          <w:rFonts w:ascii="Calibri" w:hAnsi="Calibri" w:cs="Calibri"/>
        </w:rPr>
      </w:pPr>
      <w:r w:rsidRPr="00BC05C0">
        <w:rPr>
          <w:rFonts w:ascii="Calibri" w:hAnsi="Calibri" w:cs="Calibri"/>
        </w:rPr>
        <w:lastRenderedPageBreak/>
        <w:t>1. Garantizar la presencia diaria y continuada de médicos especialistas en Radiología en los hospitales comarcales de Estella y Tudela, asegurando la cobertura de guardias y la realización de pruebas diagnósticas urgentes sin necesidad de derivaciones a otros centros.</w:t>
      </w:r>
    </w:p>
    <w:p w14:paraId="2E195A02" w14:textId="77777777" w:rsidR="00BC05C0" w:rsidRPr="00BC05C0" w:rsidRDefault="00BC05C0" w:rsidP="00BC05C0">
      <w:pPr>
        <w:jc w:val="both"/>
        <w:rPr>
          <w:rFonts w:ascii="Calibri" w:hAnsi="Calibri" w:cs="Calibri"/>
        </w:rPr>
      </w:pPr>
      <w:r w:rsidRPr="00BC05C0">
        <w:rPr>
          <w:rFonts w:ascii="Calibri" w:hAnsi="Calibri" w:cs="Calibri"/>
        </w:rPr>
        <w:t>2. Implementar medidas urgentes para cubrir las vacantes existentes en los servicios de Radiología de ambos hospitales.</w:t>
      </w:r>
    </w:p>
    <w:p w14:paraId="641EE988" w14:textId="77777777" w:rsidR="00BC05C0" w:rsidRPr="00BC05C0" w:rsidRDefault="00BC05C0" w:rsidP="00BC05C0">
      <w:pPr>
        <w:jc w:val="both"/>
        <w:rPr>
          <w:rFonts w:ascii="Calibri" w:hAnsi="Calibri" w:cs="Calibri"/>
        </w:rPr>
      </w:pPr>
      <w:r w:rsidRPr="00BC05C0">
        <w:rPr>
          <w:rFonts w:ascii="Calibri" w:hAnsi="Calibri" w:cs="Calibri"/>
        </w:rPr>
        <w:t>3. Evaluar y, en su caso, revisar el modelo del Área Funcional de Radiología única para asegurar que no comprometa la calidad de la atención sanitaria en los hospitales comarcales y que garantice una distribución equitativa de los recursos humanos y materiales.</w:t>
      </w:r>
    </w:p>
    <w:p w14:paraId="0A469344" w14:textId="77777777" w:rsidR="00BC05C0" w:rsidRPr="00BC05C0" w:rsidRDefault="00BC05C0" w:rsidP="00BC05C0">
      <w:pPr>
        <w:jc w:val="both"/>
        <w:rPr>
          <w:rFonts w:ascii="Calibri" w:hAnsi="Calibri" w:cs="Calibri"/>
        </w:rPr>
      </w:pPr>
      <w:r w:rsidRPr="00BC05C0">
        <w:rPr>
          <w:rFonts w:ascii="Calibri" w:hAnsi="Calibri" w:cs="Calibri"/>
        </w:rPr>
        <w:t>4. Informar en el periodo de 6 meses al Parlamento de Navarra sobre las medidas adoptadas y los resultados obtenidos en relación con la mejora de los servicios de Radiología en los hospitales comarcales de Estella y Tudela.</w:t>
      </w:r>
    </w:p>
    <w:p w14:paraId="1EBC867B" w14:textId="6A00EB64" w:rsidR="00BC05C0" w:rsidRPr="00BC05C0" w:rsidRDefault="00BC05C0" w:rsidP="00BC05C0">
      <w:pPr>
        <w:jc w:val="both"/>
        <w:rPr>
          <w:rFonts w:ascii="Calibri" w:hAnsi="Calibri" w:cs="Calibri"/>
        </w:rPr>
      </w:pPr>
      <w:r w:rsidRPr="00BC05C0">
        <w:rPr>
          <w:rFonts w:ascii="Calibri" w:hAnsi="Calibri" w:cs="Calibri"/>
        </w:rPr>
        <w:t>Pamplona, a 2</w:t>
      </w:r>
      <w:r w:rsidR="00BC0AE9">
        <w:rPr>
          <w:rFonts w:ascii="Calibri" w:hAnsi="Calibri" w:cs="Calibri"/>
        </w:rPr>
        <w:t>4</w:t>
      </w:r>
      <w:r w:rsidRPr="00BC05C0">
        <w:rPr>
          <w:rFonts w:ascii="Calibri" w:hAnsi="Calibri" w:cs="Calibri"/>
        </w:rPr>
        <w:t xml:space="preserve"> de abril de 2025</w:t>
      </w:r>
    </w:p>
    <w:p w14:paraId="1F972FC1" w14:textId="2799AA2C" w:rsidR="00BC05C0" w:rsidRPr="00BC05C0" w:rsidRDefault="00BC05C0" w:rsidP="00BC05C0">
      <w:pPr>
        <w:jc w:val="both"/>
        <w:rPr>
          <w:rFonts w:ascii="Calibri" w:hAnsi="Calibri" w:cs="Calibri"/>
        </w:rPr>
      </w:pPr>
      <w:r w:rsidRPr="00BC05C0">
        <w:rPr>
          <w:rFonts w:ascii="Calibri" w:hAnsi="Calibri" w:cs="Calibri"/>
        </w:rPr>
        <w:t>La Parlamentaria Foral: Leticia San Martín Rodríguez</w:t>
      </w:r>
    </w:p>
    <w:sectPr w:rsidR="00BC05C0" w:rsidRPr="00BC05C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C0"/>
    <w:rsid w:val="000370A0"/>
    <w:rsid w:val="000820DB"/>
    <w:rsid w:val="000A3E45"/>
    <w:rsid w:val="000B399C"/>
    <w:rsid w:val="00102BA2"/>
    <w:rsid w:val="001E34F2"/>
    <w:rsid w:val="00242C60"/>
    <w:rsid w:val="002E551E"/>
    <w:rsid w:val="00337EB8"/>
    <w:rsid w:val="0035620E"/>
    <w:rsid w:val="003C1B1F"/>
    <w:rsid w:val="00597020"/>
    <w:rsid w:val="005F6031"/>
    <w:rsid w:val="00603382"/>
    <w:rsid w:val="0061120D"/>
    <w:rsid w:val="006F2590"/>
    <w:rsid w:val="00710D6B"/>
    <w:rsid w:val="00845D68"/>
    <w:rsid w:val="00854C8E"/>
    <w:rsid w:val="00855733"/>
    <w:rsid w:val="0089010A"/>
    <w:rsid w:val="008A3285"/>
    <w:rsid w:val="008C6F73"/>
    <w:rsid w:val="00956302"/>
    <w:rsid w:val="00A536E1"/>
    <w:rsid w:val="00A6590A"/>
    <w:rsid w:val="00AA1B4B"/>
    <w:rsid w:val="00AD383F"/>
    <w:rsid w:val="00AE1F2E"/>
    <w:rsid w:val="00B065BA"/>
    <w:rsid w:val="00B42A30"/>
    <w:rsid w:val="00BC05C0"/>
    <w:rsid w:val="00BC0AE9"/>
    <w:rsid w:val="00BD3C35"/>
    <w:rsid w:val="00C04178"/>
    <w:rsid w:val="00CA4E85"/>
    <w:rsid w:val="00D210C7"/>
    <w:rsid w:val="00D241A8"/>
    <w:rsid w:val="00D56FC5"/>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F0F4"/>
  <w15:chartTrackingRefBased/>
  <w15:docId w15:val="{DB80D482-6000-46AC-803A-D9F912C4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0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0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05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05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05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05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05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05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05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05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05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05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05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05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05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05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05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05C0"/>
    <w:rPr>
      <w:rFonts w:eastAsiaTheme="majorEastAsia" w:cstheme="majorBidi"/>
      <w:color w:val="272727" w:themeColor="text1" w:themeTint="D8"/>
    </w:rPr>
  </w:style>
  <w:style w:type="paragraph" w:styleId="Ttulo">
    <w:name w:val="Title"/>
    <w:basedOn w:val="Normal"/>
    <w:next w:val="Normal"/>
    <w:link w:val="TtuloCar"/>
    <w:uiPriority w:val="10"/>
    <w:qFormat/>
    <w:rsid w:val="00BC0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05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05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05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05C0"/>
    <w:pPr>
      <w:spacing w:before="160"/>
      <w:jc w:val="center"/>
    </w:pPr>
    <w:rPr>
      <w:i/>
      <w:iCs/>
      <w:color w:val="404040" w:themeColor="text1" w:themeTint="BF"/>
    </w:rPr>
  </w:style>
  <w:style w:type="character" w:customStyle="1" w:styleId="CitaCar">
    <w:name w:val="Cita Car"/>
    <w:basedOn w:val="Fuentedeprrafopredeter"/>
    <w:link w:val="Cita"/>
    <w:uiPriority w:val="29"/>
    <w:rsid w:val="00BC05C0"/>
    <w:rPr>
      <w:i/>
      <w:iCs/>
      <w:color w:val="404040" w:themeColor="text1" w:themeTint="BF"/>
    </w:rPr>
  </w:style>
  <w:style w:type="paragraph" w:styleId="Prrafodelista">
    <w:name w:val="List Paragraph"/>
    <w:basedOn w:val="Normal"/>
    <w:uiPriority w:val="34"/>
    <w:qFormat/>
    <w:rsid w:val="00BC05C0"/>
    <w:pPr>
      <w:ind w:left="720"/>
      <w:contextualSpacing/>
    </w:pPr>
  </w:style>
  <w:style w:type="character" w:styleId="nfasisintenso">
    <w:name w:val="Intense Emphasis"/>
    <w:basedOn w:val="Fuentedeprrafopredeter"/>
    <w:uiPriority w:val="21"/>
    <w:qFormat/>
    <w:rsid w:val="00BC05C0"/>
    <w:rPr>
      <w:i/>
      <w:iCs/>
      <w:color w:val="0F4761" w:themeColor="accent1" w:themeShade="BF"/>
    </w:rPr>
  </w:style>
  <w:style w:type="paragraph" w:styleId="Citadestacada">
    <w:name w:val="Intense Quote"/>
    <w:basedOn w:val="Normal"/>
    <w:next w:val="Normal"/>
    <w:link w:val="CitadestacadaCar"/>
    <w:uiPriority w:val="30"/>
    <w:qFormat/>
    <w:rsid w:val="00BC0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05C0"/>
    <w:rPr>
      <w:i/>
      <w:iCs/>
      <w:color w:val="0F4761" w:themeColor="accent1" w:themeShade="BF"/>
    </w:rPr>
  </w:style>
  <w:style w:type="character" w:styleId="Referenciaintensa">
    <w:name w:val="Intense Reference"/>
    <w:basedOn w:val="Fuentedeprrafopredeter"/>
    <w:uiPriority w:val="32"/>
    <w:qFormat/>
    <w:rsid w:val="00BC0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3493</Characters>
  <Application>Microsoft Office Word</Application>
  <DocSecurity>0</DocSecurity>
  <Lines>29</Lines>
  <Paragraphs>8</Paragraphs>
  <ScaleCrop>false</ScaleCrop>
  <Company>HP Inc.</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2025-04-23T10:40:00Z</dcterms:created>
  <dcterms:modified xsi:type="dcterms:W3CDTF">2025-04-29T09:23:00Z</dcterms:modified>
</cp:coreProperties>
</file>