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C2E2A" w14:textId="1EF19631" w:rsidR="00B74CD8" w:rsidRPr="00B74CD8" w:rsidRDefault="00B74CD8" w:rsidP="00B74CD8">
      <w:pPr>
        <w:jc w:val="both"/>
        <w:rPr>
          <w:rFonts w:ascii="Calibri" w:hAnsi="Calibri" w:cs="Calibri"/>
        </w:rPr>
      </w:pPr>
      <w:r w:rsidRPr="00B74CD8">
        <w:rPr>
          <w:rFonts w:ascii="Calibri" w:hAnsi="Calibri" w:cs="Calibri"/>
        </w:rPr>
        <w:t xml:space="preserve">D.ª Arantza Biurrun </w:t>
      </w:r>
      <w:proofErr w:type="spellStart"/>
      <w:r w:rsidRPr="00B74CD8">
        <w:rPr>
          <w:rFonts w:ascii="Calibri" w:hAnsi="Calibri" w:cs="Calibri"/>
        </w:rPr>
        <w:t>Urpegui</w:t>
      </w:r>
      <w:proofErr w:type="spellEnd"/>
      <w:r w:rsidRPr="00B74CD8">
        <w:rPr>
          <w:rFonts w:ascii="Calibri" w:hAnsi="Calibri" w:cs="Calibri"/>
        </w:rPr>
        <w:t xml:space="preserve">, adscrita al Grupo Parlamentario Partido Socialista de Navarra, al amparo de lo establecido en el Reglamento de la Cámara, formula al </w:t>
      </w:r>
      <w:r>
        <w:rPr>
          <w:rFonts w:ascii="Calibri" w:hAnsi="Calibri" w:cs="Calibri"/>
        </w:rPr>
        <w:t>v</w:t>
      </w:r>
      <w:r w:rsidRPr="00B74CD8">
        <w:rPr>
          <w:rFonts w:ascii="Calibri" w:hAnsi="Calibri" w:cs="Calibri"/>
        </w:rPr>
        <w:t>icepresidente primero y consejero de Presidencia e Igualdad, para su contestación en el Pleno, la siguiente pregunta oral:</w:t>
      </w:r>
    </w:p>
    <w:p w14:paraId="70C374C9" w14:textId="77777777" w:rsidR="00B74CD8" w:rsidRPr="00B74CD8" w:rsidRDefault="00B74CD8" w:rsidP="00B74CD8">
      <w:pPr>
        <w:jc w:val="both"/>
        <w:rPr>
          <w:rFonts w:ascii="Calibri" w:hAnsi="Calibri" w:cs="Calibri"/>
        </w:rPr>
      </w:pPr>
      <w:r w:rsidRPr="00B74CD8">
        <w:rPr>
          <w:rFonts w:ascii="Calibri" w:hAnsi="Calibri" w:cs="Calibri"/>
        </w:rPr>
        <w:t>El Acuerdo Interinstitucional que coordina la atención y prevención de la violencia contra las mujeres ha cumplido dos décadas de trabajo, siendo el último Acuerdo suscrito en 2017.</w:t>
      </w:r>
    </w:p>
    <w:p w14:paraId="0AB73CCC" w14:textId="77777777" w:rsidR="00B74CD8" w:rsidRPr="00B74CD8" w:rsidRDefault="00B74CD8" w:rsidP="00B74CD8">
      <w:pPr>
        <w:jc w:val="both"/>
        <w:rPr>
          <w:rFonts w:ascii="Calibri" w:hAnsi="Calibri" w:cs="Calibri"/>
        </w:rPr>
      </w:pPr>
      <w:r w:rsidRPr="00B74CD8">
        <w:rPr>
          <w:rFonts w:ascii="Calibri" w:hAnsi="Calibri" w:cs="Calibri"/>
        </w:rPr>
        <w:t xml:space="preserve">Tras la última reunión de seguimiento </w:t>
      </w:r>
      <w:proofErr w:type="gramStart"/>
      <w:r w:rsidRPr="00B74CD8">
        <w:rPr>
          <w:rFonts w:ascii="Calibri" w:hAnsi="Calibri" w:cs="Calibri"/>
        </w:rPr>
        <w:t>del mismo</w:t>
      </w:r>
      <w:proofErr w:type="gramEnd"/>
      <w:r w:rsidRPr="00B74CD8">
        <w:rPr>
          <w:rFonts w:ascii="Calibri" w:hAnsi="Calibri" w:cs="Calibri"/>
        </w:rPr>
        <w:t>, la Presidenta anunció la renovación y mejora de dicho Acuerdo Interinstitucional.</w:t>
      </w:r>
    </w:p>
    <w:p w14:paraId="30209347" w14:textId="77777777" w:rsidR="00B74CD8" w:rsidRPr="00B74CD8" w:rsidRDefault="00B74CD8" w:rsidP="00B74CD8">
      <w:pPr>
        <w:jc w:val="both"/>
        <w:rPr>
          <w:rFonts w:ascii="Calibri" w:hAnsi="Calibri" w:cs="Calibri"/>
        </w:rPr>
      </w:pPr>
      <w:r w:rsidRPr="00B74CD8">
        <w:rPr>
          <w:rFonts w:ascii="Calibri" w:hAnsi="Calibri" w:cs="Calibri"/>
        </w:rPr>
        <w:t>¿Qué objetivos persigue la renovación del Acuerdo Interinstitucional y cuáles son los plazos previstos para su actualización?</w:t>
      </w:r>
    </w:p>
    <w:p w14:paraId="605AE732" w14:textId="6CBECA8E" w:rsidR="00B74CD8" w:rsidRPr="00B74CD8" w:rsidRDefault="00B74CD8" w:rsidP="00B74CD8">
      <w:pPr>
        <w:jc w:val="both"/>
        <w:rPr>
          <w:rFonts w:ascii="Calibri" w:hAnsi="Calibri" w:cs="Calibri"/>
        </w:rPr>
      </w:pPr>
      <w:r w:rsidRPr="00B74CD8">
        <w:rPr>
          <w:rFonts w:ascii="Calibri" w:hAnsi="Calibri" w:cs="Calibri"/>
        </w:rPr>
        <w:t>Pamplona, a 8 de mayo de 2025</w:t>
      </w:r>
    </w:p>
    <w:p w14:paraId="7DA7B844" w14:textId="0799C3B8" w:rsidR="00B74CD8" w:rsidRPr="00B74CD8" w:rsidRDefault="00B74CD8" w:rsidP="00B74CD8">
      <w:pPr>
        <w:jc w:val="both"/>
        <w:rPr>
          <w:rFonts w:ascii="Calibri" w:hAnsi="Calibri" w:cs="Calibri"/>
        </w:rPr>
      </w:pPr>
      <w:r w:rsidRPr="00B74CD8">
        <w:rPr>
          <w:rFonts w:ascii="Calibri" w:hAnsi="Calibri" w:cs="Calibri"/>
        </w:rPr>
        <w:t>La Parlamentaria Foral: Arantza Biurrun Urpegui</w:t>
      </w:r>
    </w:p>
    <w:sectPr w:rsidR="00B74CD8" w:rsidRPr="00B74CD8" w:rsidSect="0035620E">
      <w:type w:val="continuous"/>
      <w:pgSz w:w="11907" w:h="16840" w:code="9"/>
      <w:pgMar w:top="21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CD8"/>
    <w:rsid w:val="000370A0"/>
    <w:rsid w:val="000820DB"/>
    <w:rsid w:val="000A3E45"/>
    <w:rsid w:val="000B399C"/>
    <w:rsid w:val="00102BA2"/>
    <w:rsid w:val="001E34F2"/>
    <w:rsid w:val="00242C60"/>
    <w:rsid w:val="002E551E"/>
    <w:rsid w:val="00337EB8"/>
    <w:rsid w:val="0035620E"/>
    <w:rsid w:val="00390CE9"/>
    <w:rsid w:val="003C1B1F"/>
    <w:rsid w:val="00584AEE"/>
    <w:rsid w:val="00597020"/>
    <w:rsid w:val="00603382"/>
    <w:rsid w:val="0061120D"/>
    <w:rsid w:val="006F2590"/>
    <w:rsid w:val="00710D6B"/>
    <w:rsid w:val="00845D68"/>
    <w:rsid w:val="00854C8E"/>
    <w:rsid w:val="0089010A"/>
    <w:rsid w:val="008A3285"/>
    <w:rsid w:val="00956302"/>
    <w:rsid w:val="00A536E1"/>
    <w:rsid w:val="00A6590A"/>
    <w:rsid w:val="00AA1B4B"/>
    <w:rsid w:val="00AD383F"/>
    <w:rsid w:val="00B065BA"/>
    <w:rsid w:val="00B42A30"/>
    <w:rsid w:val="00B74CD8"/>
    <w:rsid w:val="00BD3C35"/>
    <w:rsid w:val="00C04178"/>
    <w:rsid w:val="00CA4E85"/>
    <w:rsid w:val="00D210C7"/>
    <w:rsid w:val="00D241A8"/>
    <w:rsid w:val="00E06058"/>
    <w:rsid w:val="00E10D20"/>
    <w:rsid w:val="00E870EE"/>
    <w:rsid w:val="00ED5FE9"/>
    <w:rsid w:val="00F02C3D"/>
    <w:rsid w:val="00F92C42"/>
    <w:rsid w:val="00FB2CDE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320BC"/>
  <w15:chartTrackingRefBased/>
  <w15:docId w15:val="{859BFE08-EA63-45CD-ABF0-2CB2DF0B8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74C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74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74C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74C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74C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4C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74C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74C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74C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74C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74C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74C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74CD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74CD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4CD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74CD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74CD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74CD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74C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74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74C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74C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74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74CD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74CD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74CD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74C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74CD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74C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680</Characters>
  <Application>Microsoft Office Word</Application>
  <DocSecurity>0</DocSecurity>
  <Lines>5</Lines>
  <Paragraphs>1</Paragraphs>
  <ScaleCrop>false</ScaleCrop>
  <Company>HP Inc.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2025-05-08T11:00:00Z</dcterms:created>
  <dcterms:modified xsi:type="dcterms:W3CDTF">2025-05-12T09:41:00Z</dcterms:modified>
</cp:coreProperties>
</file>