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A038" w14:textId="1D7090B1" w:rsidR="008D7F85" w:rsidRPr="00701633" w:rsidRDefault="00701633" w:rsidP="00701633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>25POR-195</w:t>
      </w:r>
    </w:p>
    <w:p w14:paraId="20F7E1BE" w14:textId="75C05B77" w:rsidR="00701633" w:rsidRPr="00701633" w:rsidRDefault="00701633" w:rsidP="00701633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Gorteetako kide den eta Unión del </w:t>
      </w:r>
      <w:proofErr w:type="spellStart"/>
      <w:r>
        <w:rPr>
          <w:rFonts w:ascii="Calibri" w:hAnsi="Calibri"/>
        </w:rPr>
        <w:t>Pueblo</w:t>
      </w:r>
      <w:proofErr w:type="spellEnd"/>
      <w:r>
        <w:rPr>
          <w:rFonts w:ascii="Calibri" w:hAnsi="Calibri"/>
        </w:rPr>
        <w:t xml:space="preserve"> Navarro (UPN) talde parlamentarioari atxikita dagoen Ana Elizalde Urmeneta andreak honako galdera hau egiten dio Nafarroako Gobernuko Industriako eta Enpresen Trantsizio Ekologiko eta Digitalerako kontseilariari, Osoko Bilkuran ahoz erantzun dezan:</w:t>
      </w:r>
    </w:p>
    <w:p w14:paraId="6CE7A9E6" w14:textId="3B335014" w:rsidR="00701633" w:rsidRPr="00701633" w:rsidRDefault="00701633" w:rsidP="00701633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BSH enpresak </w:t>
      </w:r>
      <w:proofErr w:type="spellStart"/>
      <w:r>
        <w:rPr>
          <w:rFonts w:ascii="Calibri" w:hAnsi="Calibri"/>
        </w:rPr>
        <w:t>Ezkirozko</w:t>
      </w:r>
      <w:proofErr w:type="spellEnd"/>
      <w:r>
        <w:rPr>
          <w:rFonts w:ascii="Calibri" w:hAnsi="Calibri"/>
        </w:rPr>
        <w:t xml:space="preserve"> plantaren egoerari buruzko albiste eta informazio kontraesankorrak argitaratu dira. Planta hori ekainaren 16an itxiko dela aurreikusten da, eta 660 langile ingururi eraginen dio zuzenean. Horiei enpresa laguntzaileenak gehitu behar zaizkie:</w:t>
      </w:r>
    </w:p>
    <w:p w14:paraId="1F78EAC9" w14:textId="0D5E22C6" w:rsidR="00701633" w:rsidRPr="00701633" w:rsidRDefault="00701633" w:rsidP="00701633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>Nafarroako Gobernua zer zuzemen ari da egiten planta ixtea ekiditeko eta zertan dira enpresarekiko nahiz balizko inbertitzaileekiko negoziazioak?</w:t>
      </w:r>
    </w:p>
    <w:p w14:paraId="7274AA41" w14:textId="7CD3DE62" w:rsidR="00701633" w:rsidRPr="00701633" w:rsidRDefault="00701633" w:rsidP="00701633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>Iruñean, 2025eko maiatzaren 22an.</w:t>
      </w:r>
    </w:p>
    <w:p w14:paraId="1D9833BC" w14:textId="17687998" w:rsidR="00701633" w:rsidRPr="00701633" w:rsidRDefault="00701633" w:rsidP="00701633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>Foru</w:t>
      </w:r>
      <w:r w:rsidR="00EA2A71">
        <w:rPr>
          <w:rFonts w:ascii="Calibri" w:hAnsi="Calibri"/>
        </w:rPr>
        <w:t xml:space="preserve"> </w:t>
      </w:r>
      <w:r>
        <w:rPr>
          <w:rFonts w:ascii="Calibri" w:hAnsi="Calibri"/>
        </w:rPr>
        <w:t>parlamentaria: Ana Elizalde Urmeneta</w:t>
      </w:r>
    </w:p>
    <w:sectPr w:rsidR="00701633" w:rsidRPr="007016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T Std">
    <w:altName w:val="Arial"/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2532"/>
    <w:multiLevelType w:val="hybridMultilevel"/>
    <w:tmpl w:val="AF5E5260"/>
    <w:lvl w:ilvl="0" w:tplc="B3CADAEC">
      <w:start w:val="1"/>
      <w:numFmt w:val="bullet"/>
      <w:pStyle w:val="Prrafodelista"/>
      <w:lvlText w:val=""/>
      <w:lvlJc w:val="left"/>
      <w:rPr>
        <w:rFonts w:ascii="Wingdings" w:hAnsi="Wingdings" w:hint="default"/>
        <w:color w:val="000000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BFA6D6B6">
      <w:numFmt w:val="bullet"/>
      <w:lvlText w:val="•"/>
      <w:lvlJc w:val="left"/>
      <w:pPr>
        <w:ind w:left="3084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 w16cid:durableId="28661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33"/>
    <w:rsid w:val="00035A55"/>
    <w:rsid w:val="003E3E22"/>
    <w:rsid w:val="005762CC"/>
    <w:rsid w:val="00600DE2"/>
    <w:rsid w:val="00657D31"/>
    <w:rsid w:val="0066179D"/>
    <w:rsid w:val="0066283F"/>
    <w:rsid w:val="00701633"/>
    <w:rsid w:val="008D7F85"/>
    <w:rsid w:val="00A03A15"/>
    <w:rsid w:val="00A36075"/>
    <w:rsid w:val="00A877BA"/>
    <w:rsid w:val="00B0049F"/>
    <w:rsid w:val="00B232E2"/>
    <w:rsid w:val="00B81112"/>
    <w:rsid w:val="00C01BD6"/>
    <w:rsid w:val="00D06E2D"/>
    <w:rsid w:val="00E2340F"/>
    <w:rsid w:val="00E872DF"/>
    <w:rsid w:val="00EA2A71"/>
    <w:rsid w:val="00F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9106"/>
  <w15:chartTrackingRefBased/>
  <w15:docId w15:val="{C2DD5DF8-E288-4D0C-AE20-729C164A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15"/>
  </w:style>
  <w:style w:type="paragraph" w:styleId="Ttulo1">
    <w:name w:val="heading 1"/>
    <w:basedOn w:val="Normal"/>
    <w:next w:val="Normal"/>
    <w:link w:val="Ttulo1Car"/>
    <w:uiPriority w:val="9"/>
    <w:qFormat/>
    <w:rsid w:val="00701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1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1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1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1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16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16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16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16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E2D"/>
    <w:pPr>
      <w:numPr>
        <w:numId w:val="1"/>
      </w:numPr>
    </w:pPr>
    <w:rPr>
      <w:rFonts w:ascii="Helvetica LT Std" w:hAnsi="Helvetica LT Std"/>
      <w:sz w:val="19"/>
    </w:rPr>
  </w:style>
  <w:style w:type="character" w:customStyle="1" w:styleId="Ttulo1Car">
    <w:name w:val="Título 1 Car"/>
    <w:basedOn w:val="Fuentedeprrafopredeter"/>
    <w:link w:val="Ttulo1"/>
    <w:uiPriority w:val="9"/>
    <w:rsid w:val="00701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1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1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16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16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16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16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16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16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16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1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16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1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16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1633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7016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1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16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16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675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2</cp:revision>
  <dcterms:created xsi:type="dcterms:W3CDTF">2025-05-23T06:34:00Z</dcterms:created>
  <dcterms:modified xsi:type="dcterms:W3CDTF">2025-05-27T06:46:00Z</dcterms:modified>
</cp:coreProperties>
</file>