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DF72E" w14:textId="77777777" w:rsidR="007A6337" w:rsidRPr="007A6337" w:rsidRDefault="007A6337" w:rsidP="007A6337">
      <w:pPr>
        <w:pStyle w:val="Style"/>
        <w:spacing w:before="100" w:beforeAutospacing="1" w:after="200"/>
        <w:ind w:left="1997" w:right="1997"/>
        <w:jc w:val="both"/>
        <w:textAlignment w:val="baseline"/>
        <w:rPr>
          <w:rFonts w:ascii="Calibri" w:eastAsia="Arial" w:hAnsi="Calibri" w:cs="Calibri"/>
          <w:b/>
          <w:sz w:val="22"/>
          <w:szCs w:val="22"/>
        </w:rPr>
      </w:pPr>
    </w:p>
    <w:p w14:paraId="41379127" w14:textId="77777777" w:rsidR="007A6337" w:rsidRDefault="00882D3E" w:rsidP="007A6337">
      <w:pPr>
        <w:pStyle w:val="Style"/>
        <w:spacing w:before="100" w:beforeAutospacing="1" w:after="200"/>
        <w:ind w:left="1997" w:right="1997"/>
        <w:jc w:val="both"/>
        <w:textAlignment w:val="baseline"/>
        <w:rPr>
          <w:rFonts w:ascii="Calibri" w:hAnsi="Calibri" w:cs="Calibri"/>
          <w:sz w:val="22"/>
          <w:szCs w:val="22"/>
        </w:rPr>
      </w:pPr>
      <w:r w:rsidRPr="007A6337">
        <w:rPr>
          <w:rFonts w:ascii="Calibri" w:eastAsia="Arial" w:hAnsi="Calibri" w:cs="Calibri"/>
          <w:b/>
          <w:sz w:val="22"/>
          <w:szCs w:val="22"/>
        </w:rPr>
        <w:t xml:space="preserve">PROPOSICIÓN DE LEY FORAL DE PROTECCIÓN, ATENCIÓN INTEGRAL Y MEJORA DE LA CALIDAD DE VIDA DE LAS PERSONAS CON ESCLEROSIS LATERAL AMIOTRÓFICA </w:t>
      </w:r>
    </w:p>
    <w:p w14:paraId="22AC4D7C" w14:textId="77777777" w:rsidR="007A6337" w:rsidRDefault="00882D3E" w:rsidP="0017567B">
      <w:pPr>
        <w:pStyle w:val="Style"/>
        <w:spacing w:before="100" w:beforeAutospacing="1" w:after="200"/>
        <w:ind w:left="4248" w:right="1997" w:firstLine="708"/>
        <w:textAlignment w:val="baseline"/>
        <w:rPr>
          <w:rFonts w:ascii="Calibri" w:eastAsia="Arial" w:hAnsi="Calibri" w:cs="Calibri"/>
          <w:b/>
          <w:sz w:val="22"/>
          <w:szCs w:val="22"/>
        </w:rPr>
      </w:pPr>
      <w:r w:rsidRPr="007A6337">
        <w:rPr>
          <w:rFonts w:ascii="Calibri" w:eastAsia="Arial" w:hAnsi="Calibri" w:cs="Calibri"/>
          <w:b/>
          <w:sz w:val="22"/>
          <w:szCs w:val="22"/>
        </w:rPr>
        <w:t xml:space="preserve">PREÁMBULO </w:t>
      </w:r>
    </w:p>
    <w:p w14:paraId="12E7D891" w14:textId="1690C43A" w:rsidR="0017567B" w:rsidRPr="0017567B" w:rsidRDefault="0017567B" w:rsidP="0017567B">
      <w:pPr>
        <w:pStyle w:val="Style"/>
        <w:spacing w:before="100" w:beforeAutospacing="1" w:after="200"/>
        <w:ind w:right="1997"/>
        <w:textAlignment w:val="baseline"/>
        <w:rPr>
          <w:rFonts w:ascii="Calibri" w:hAnsi="Calibri" w:cs="Calibri"/>
          <w:bCs/>
          <w:sz w:val="22"/>
          <w:szCs w:val="22"/>
        </w:rPr>
      </w:pPr>
      <w:r>
        <w:rPr>
          <w:rFonts w:ascii="Calibri" w:eastAsia="Arial" w:hAnsi="Calibri" w:cs="Calibri"/>
          <w:bCs/>
          <w:sz w:val="22"/>
          <w:szCs w:val="22"/>
        </w:rPr>
        <w:tab/>
      </w:r>
      <w:r>
        <w:rPr>
          <w:rFonts w:ascii="Calibri" w:eastAsia="Arial" w:hAnsi="Calibri" w:cs="Calibri"/>
          <w:bCs/>
          <w:sz w:val="22"/>
          <w:szCs w:val="22"/>
        </w:rPr>
        <w:tab/>
      </w:r>
      <w:r>
        <w:rPr>
          <w:rFonts w:ascii="Calibri" w:eastAsia="Arial" w:hAnsi="Calibri" w:cs="Calibri"/>
          <w:bCs/>
          <w:sz w:val="22"/>
          <w:szCs w:val="22"/>
        </w:rPr>
        <w:tab/>
      </w:r>
      <w:r>
        <w:rPr>
          <w:rFonts w:ascii="Calibri" w:eastAsia="Arial" w:hAnsi="Calibri" w:cs="Calibri"/>
          <w:bCs/>
          <w:sz w:val="22"/>
          <w:szCs w:val="22"/>
        </w:rPr>
        <w:tab/>
      </w:r>
      <w:r>
        <w:rPr>
          <w:rFonts w:ascii="Calibri" w:eastAsia="Arial" w:hAnsi="Calibri" w:cs="Calibri"/>
          <w:bCs/>
          <w:sz w:val="22"/>
          <w:szCs w:val="22"/>
        </w:rPr>
        <w:tab/>
      </w:r>
      <w:r>
        <w:rPr>
          <w:rFonts w:ascii="Calibri" w:eastAsia="Arial" w:hAnsi="Calibri" w:cs="Calibri"/>
          <w:bCs/>
          <w:sz w:val="22"/>
          <w:szCs w:val="22"/>
        </w:rPr>
        <w:tab/>
      </w:r>
      <w:r>
        <w:rPr>
          <w:rFonts w:ascii="Calibri" w:eastAsia="Arial" w:hAnsi="Calibri" w:cs="Calibri"/>
          <w:bCs/>
          <w:sz w:val="22"/>
          <w:szCs w:val="22"/>
        </w:rPr>
        <w:tab/>
      </w:r>
      <w:r>
        <w:rPr>
          <w:rFonts w:ascii="Calibri" w:eastAsia="Arial" w:hAnsi="Calibri" w:cs="Calibri"/>
          <w:bCs/>
          <w:sz w:val="22"/>
          <w:szCs w:val="22"/>
        </w:rPr>
        <w:tab/>
        <w:t>I</w:t>
      </w:r>
    </w:p>
    <w:p w14:paraId="7D2CEB63" w14:textId="0BC86A8D" w:rsidR="00143C03" w:rsidRPr="007A6337" w:rsidRDefault="00882D3E" w:rsidP="007A6337">
      <w:pPr>
        <w:pStyle w:val="Style"/>
        <w:spacing w:before="100" w:beforeAutospacing="1" w:after="200"/>
        <w:ind w:left="1987" w:right="2006"/>
        <w:jc w:val="both"/>
        <w:textAlignment w:val="baseline"/>
        <w:rPr>
          <w:rFonts w:ascii="Calibri" w:hAnsi="Calibri" w:cs="Calibri"/>
          <w:sz w:val="22"/>
          <w:szCs w:val="22"/>
        </w:rPr>
      </w:pPr>
      <w:r w:rsidRPr="007A6337">
        <w:rPr>
          <w:rFonts w:ascii="Calibri" w:eastAsia="Arial" w:hAnsi="Calibri" w:cs="Calibri"/>
          <w:sz w:val="22"/>
          <w:szCs w:val="22"/>
        </w:rPr>
        <w:t xml:space="preserve">La Convención Internacional sobre los Derechos de las Personas con Discapacidad, adoptada por la Asamblea General de las Naciones Unidas el 13 de diciembre de 2006, fue ratificada por España el 3 de diciembre de 2007 y entró en vigor el 3 de mayo de 2008. Este tratado compromete a los estados firmantes a «asegurar y promover el pleno ejercicio de todos los derechos humanos y las libertades fundamentales de las personas con discapacidad sin discriminación alguna por motivos de discapacidad». </w:t>
      </w:r>
    </w:p>
    <w:p w14:paraId="3F4F30E6" w14:textId="77777777" w:rsidR="00143C03" w:rsidRPr="007A6337" w:rsidRDefault="00882D3E" w:rsidP="007A6337">
      <w:pPr>
        <w:pStyle w:val="Style"/>
        <w:spacing w:before="100" w:beforeAutospacing="1" w:after="200"/>
        <w:ind w:left="1992" w:right="2002"/>
        <w:jc w:val="both"/>
        <w:textAlignment w:val="baseline"/>
        <w:rPr>
          <w:rFonts w:ascii="Calibri" w:hAnsi="Calibri" w:cs="Calibri"/>
          <w:sz w:val="22"/>
          <w:szCs w:val="22"/>
        </w:rPr>
      </w:pPr>
      <w:r w:rsidRPr="007A6337">
        <w:rPr>
          <w:rFonts w:ascii="Calibri" w:eastAsia="Arial" w:hAnsi="Calibri" w:cs="Calibri"/>
          <w:sz w:val="22"/>
          <w:szCs w:val="22"/>
        </w:rPr>
        <w:t xml:space="preserve">Por su parte, la Constitución Española, en sus artículos 49 y 50, establece la responsabilidad de los poderes públicos de asegurar un sistema de atención para personas con discapacidad y personas mayores, así como la promoción, por parte de los poderes públicos, de servicios sociales que velen por el bienestar de la ciudadanía. </w:t>
      </w:r>
    </w:p>
    <w:p w14:paraId="246E5A08" w14:textId="2F83987B" w:rsidR="00143C03" w:rsidRPr="007A6337" w:rsidRDefault="00882D3E" w:rsidP="007A6337">
      <w:pPr>
        <w:pStyle w:val="Style"/>
        <w:ind w:left="1990" w:right="2002"/>
        <w:jc w:val="both"/>
        <w:textAlignment w:val="baseline"/>
        <w:rPr>
          <w:rFonts w:ascii="Calibri" w:hAnsi="Calibri" w:cs="Calibri"/>
          <w:sz w:val="22"/>
          <w:szCs w:val="22"/>
        </w:rPr>
        <w:sectPr w:rsidR="00143C03" w:rsidRPr="007A6337">
          <w:type w:val="continuous"/>
          <w:pgSz w:w="12240" w:h="20160"/>
          <w:pgMar w:top="360" w:right="475" w:bottom="360" w:left="489" w:header="0" w:footer="0" w:gutter="0"/>
          <w:cols w:space="720"/>
        </w:sectPr>
      </w:pPr>
      <w:r w:rsidRPr="007A6337">
        <w:rPr>
          <w:rFonts w:ascii="Calibri" w:eastAsia="Arial" w:hAnsi="Calibri" w:cs="Calibri"/>
          <w:sz w:val="22"/>
          <w:szCs w:val="22"/>
        </w:rPr>
        <w:t>Para dar respuesta a este mandato constitucional se aprueba en nuestro país la Ley 39/2006, de 14 de diciembre, de Autonomía Personal y la Atención a las personas en situación de dependencia. Esta Ley regula «las condiciones básicas de promoción de la autonomía personal y de atención a las personas en situació</w:t>
      </w:r>
      <w:r w:rsidR="007A6337">
        <w:rPr>
          <w:rFonts w:ascii="Calibri" w:eastAsia="Arial" w:hAnsi="Calibri" w:cs="Calibri"/>
          <w:sz w:val="22"/>
          <w:szCs w:val="22"/>
        </w:rPr>
        <w:t>n</w:t>
      </w:r>
    </w:p>
    <w:p w14:paraId="192440DB" w14:textId="77777777" w:rsidR="00143C03" w:rsidRPr="007A6337" w:rsidRDefault="00882D3E" w:rsidP="007A6337">
      <w:pPr>
        <w:pStyle w:val="Style"/>
        <w:ind w:left="1990" w:right="1997"/>
        <w:jc w:val="both"/>
        <w:textAlignment w:val="baseline"/>
        <w:rPr>
          <w:rFonts w:ascii="Calibri" w:hAnsi="Calibri" w:cs="Calibri"/>
          <w:sz w:val="22"/>
          <w:szCs w:val="22"/>
        </w:rPr>
      </w:pPr>
      <w:r w:rsidRPr="007A6337">
        <w:rPr>
          <w:rFonts w:ascii="Calibri" w:eastAsia="Arial" w:hAnsi="Calibri" w:cs="Calibri"/>
          <w:sz w:val="22"/>
          <w:szCs w:val="22"/>
        </w:rPr>
        <w:t xml:space="preserve">de dependencia mediante la creación de un Sistema para la Autonomía y Atención a la Dependencia (SAAD), con la colaboración y participación de todas las Administraciones Públicas». </w:t>
      </w:r>
    </w:p>
    <w:p w14:paraId="1ED8CD34" w14:textId="77777777" w:rsidR="00143C03" w:rsidRPr="007A6337" w:rsidRDefault="00882D3E" w:rsidP="007A6337">
      <w:pPr>
        <w:pStyle w:val="Style"/>
        <w:spacing w:before="100" w:beforeAutospacing="1" w:after="200"/>
        <w:ind w:left="1987" w:right="1992"/>
        <w:jc w:val="both"/>
        <w:textAlignment w:val="baseline"/>
        <w:rPr>
          <w:rFonts w:ascii="Calibri" w:hAnsi="Calibri" w:cs="Calibri"/>
          <w:sz w:val="22"/>
          <w:szCs w:val="22"/>
        </w:rPr>
      </w:pPr>
      <w:r w:rsidRPr="007A6337">
        <w:rPr>
          <w:rFonts w:ascii="Calibri" w:eastAsia="Arial" w:hAnsi="Calibri" w:cs="Calibri"/>
          <w:sz w:val="22"/>
          <w:szCs w:val="22"/>
        </w:rPr>
        <w:t xml:space="preserve">La Esclerosis Lateral Amiotrófica (ELA) es una enfermedad neurodegenerativa que afecta las neuronas motoras en el cerebro y la médula espinal, lo que lleva a la pérdida progresiva de la capacidad para moverse, hablar, tragar y, eventualmente, respirar. Así, las personas con ELA se encuentran atrapadas en un cuerpo que deja de responder, requiriendo cada vez más asistencia para llevar a cabo las actividades cotidianas, lo que las convierte en completamente dependientes hasta que, en la mayoría de los casos, </w:t>
      </w:r>
      <w:r w:rsidRPr="007A6337">
        <w:rPr>
          <w:rFonts w:ascii="Calibri" w:eastAsia="Arial" w:hAnsi="Calibri" w:cs="Calibri"/>
          <w:sz w:val="22"/>
          <w:szCs w:val="22"/>
        </w:rPr>
        <w:t xml:space="preserve">fallecen por asfixia. Actualmente, se desconoce la causa de la enfermedad, y no existe tratamiento ni cura para ella, lo que la convierte en una condición mortal. </w:t>
      </w:r>
    </w:p>
    <w:p w14:paraId="7E450DD7" w14:textId="1CE7DC53" w:rsidR="00143C03" w:rsidRPr="007A6337" w:rsidRDefault="00882D3E" w:rsidP="007A6337">
      <w:pPr>
        <w:pStyle w:val="Style"/>
        <w:spacing w:before="100" w:beforeAutospacing="1" w:after="200"/>
        <w:ind w:left="1987" w:right="1992"/>
        <w:jc w:val="both"/>
        <w:textAlignment w:val="baseline"/>
        <w:rPr>
          <w:rFonts w:ascii="Calibri" w:hAnsi="Calibri" w:cs="Calibri"/>
          <w:sz w:val="22"/>
          <w:szCs w:val="22"/>
        </w:rPr>
      </w:pPr>
      <w:r w:rsidRPr="007A6337">
        <w:rPr>
          <w:rFonts w:ascii="Calibri" w:eastAsia="Arial" w:hAnsi="Calibri" w:cs="Calibri"/>
          <w:sz w:val="22"/>
          <w:szCs w:val="22"/>
        </w:rPr>
        <w:t xml:space="preserve">En España se estima que hay entre 4.000 y 4.500 personas que padecen ELA, con alrededor de 900 nuevos casos diagnosticados cada año. La prevalencia de la enfermedad es similar a la de otros países europeos, con un promedio de 2 a 3 casos por cada 100.000 habitantes, al año. La edad media de diagnóstico es de 60 años, aunque puede presentarse en adultos jóvenes y personas mayores. </w:t>
      </w:r>
    </w:p>
    <w:p w14:paraId="3A30FC06" w14:textId="77777777" w:rsidR="00143C03" w:rsidRPr="007A6337" w:rsidRDefault="00882D3E" w:rsidP="007A6337">
      <w:pPr>
        <w:pStyle w:val="Style"/>
        <w:spacing w:before="100" w:beforeAutospacing="1" w:after="200"/>
        <w:ind w:left="1987" w:right="1992"/>
        <w:jc w:val="both"/>
        <w:textAlignment w:val="baseline"/>
        <w:rPr>
          <w:rFonts w:ascii="Calibri" w:hAnsi="Calibri" w:cs="Calibri"/>
          <w:sz w:val="22"/>
          <w:szCs w:val="22"/>
        </w:rPr>
      </w:pPr>
      <w:r w:rsidRPr="007A6337">
        <w:rPr>
          <w:rFonts w:ascii="Calibri" w:eastAsia="Arial" w:hAnsi="Calibri" w:cs="Calibri"/>
          <w:sz w:val="22"/>
          <w:szCs w:val="22"/>
        </w:rPr>
        <w:t xml:space="preserve">En Navarra, según un estudio realizado por profesionales vinculados al Servicio Navarro de Salud-Osasunbidea y al Instituto de Salud Pública y Laboral de Navarra, se han detectado desde 2007 algo más de 200 casos de personas enfermas de ELA, con una media de 16 diagnósticos al año. Según datos actuales del Departamento de Salud del Gobierno de Navarra, existen actualmente 46 personas diagnosticadas con ELA en Navarra. </w:t>
      </w:r>
    </w:p>
    <w:p w14:paraId="04414308" w14:textId="77777777" w:rsidR="00143C03" w:rsidRPr="007A6337" w:rsidRDefault="00882D3E" w:rsidP="007A6337">
      <w:pPr>
        <w:pStyle w:val="Style"/>
        <w:spacing w:before="100" w:beforeAutospacing="1" w:after="200"/>
        <w:ind w:left="1987" w:right="1992"/>
        <w:jc w:val="both"/>
        <w:textAlignment w:val="baseline"/>
        <w:rPr>
          <w:rFonts w:ascii="Calibri" w:hAnsi="Calibri" w:cs="Calibri"/>
          <w:sz w:val="22"/>
          <w:szCs w:val="22"/>
        </w:rPr>
      </w:pPr>
      <w:r w:rsidRPr="007A6337">
        <w:rPr>
          <w:rFonts w:ascii="Calibri" w:eastAsia="Arial" w:hAnsi="Calibri" w:cs="Calibri"/>
          <w:sz w:val="22"/>
          <w:szCs w:val="22"/>
        </w:rPr>
        <w:t>Desde 2007 la Comunidad foral de Navarra cuenta con una unidad multidisciplinar de ELA en el Hospital Universitario de Navarra, que proporciona cuidados paliativos de calidad a personas con ELA, así como atención psicológica. La unidad multidisciplinar está integrada por profesionales de Neurología, Enfermería, Trabajo Social, Nutrición, Neumología, Equipo de Soporte de Atención Domiciliaria (ESAD), Equipo de Soporte de Atención Psicosocial (EAPS) y Neurofisiología con apoyo de los servicios de Medicina Fís</w:t>
      </w:r>
      <w:r w:rsidRPr="007A6337">
        <w:rPr>
          <w:rFonts w:ascii="Calibri" w:eastAsia="Arial" w:hAnsi="Calibri" w:cs="Calibri"/>
          <w:sz w:val="22"/>
          <w:szCs w:val="22"/>
        </w:rPr>
        <w:t xml:space="preserve">ica y Rehabilitación (MFyR), Salud Mental, Medicina intensiva, Genética, Radiología intervencionista y Endoscopia Digestiva cuando es necesario. </w:t>
      </w:r>
    </w:p>
    <w:p w14:paraId="56B53D02" w14:textId="77777777" w:rsidR="00143C03" w:rsidRPr="007A6337" w:rsidRDefault="00882D3E" w:rsidP="007A6337">
      <w:pPr>
        <w:pStyle w:val="Style"/>
        <w:spacing w:before="100" w:beforeAutospacing="1" w:after="200"/>
        <w:ind w:left="1987" w:right="1992"/>
        <w:jc w:val="both"/>
        <w:textAlignment w:val="baseline"/>
        <w:rPr>
          <w:rFonts w:ascii="Calibri" w:hAnsi="Calibri" w:cs="Calibri"/>
          <w:sz w:val="22"/>
          <w:szCs w:val="22"/>
        </w:rPr>
      </w:pPr>
      <w:r w:rsidRPr="007A6337">
        <w:rPr>
          <w:rFonts w:ascii="Calibri" w:eastAsia="Arial" w:hAnsi="Calibri" w:cs="Calibri"/>
          <w:sz w:val="22"/>
          <w:szCs w:val="22"/>
        </w:rPr>
        <w:t xml:space="preserve">La coordinación con el Equipo de Atención Primaria es fundamental en todas las fases de la enfermedad y adquiere especial importancia en estadios avanzados cuando la atención es domiciliaria, en la atención paliativa (que debe iniciarse desde estadios tempranos) y en el proceso de final de vida. </w:t>
      </w:r>
    </w:p>
    <w:p w14:paraId="14535CAB" w14:textId="7B96CE9F" w:rsidR="00143C03" w:rsidRPr="007A6337" w:rsidRDefault="00882D3E" w:rsidP="007A6337">
      <w:pPr>
        <w:pStyle w:val="Style"/>
        <w:spacing w:before="100" w:beforeAutospacing="1" w:after="200"/>
        <w:ind w:left="1987" w:right="1992"/>
        <w:jc w:val="both"/>
        <w:textAlignment w:val="baseline"/>
        <w:rPr>
          <w:rFonts w:ascii="Calibri" w:hAnsi="Calibri" w:cs="Calibri"/>
          <w:sz w:val="22"/>
          <w:szCs w:val="22"/>
        </w:rPr>
      </w:pPr>
      <w:r w:rsidRPr="007A6337">
        <w:rPr>
          <w:rFonts w:ascii="Calibri" w:eastAsia="Arial" w:hAnsi="Calibri" w:cs="Calibri"/>
          <w:sz w:val="22"/>
          <w:szCs w:val="22"/>
        </w:rPr>
        <w:t xml:space="preserve">La atención a pacientes con ELA está incluida dentro de la Estrategia Navarra para la Atención de Pacientes Crónicos y Pluripatológicos, desde el año 2018, en </w:t>
      </w:r>
      <w:r w:rsidRPr="007A6337">
        <w:rPr>
          <w:rFonts w:ascii="Calibri" w:eastAsia="Arial" w:hAnsi="Calibri" w:cs="Calibri"/>
          <w:sz w:val="22"/>
          <w:szCs w:val="22"/>
        </w:rPr>
        <w:lastRenderedPageBreak/>
        <w:t xml:space="preserve">el que se incluyó un circuito rápido para esta enfermedad. No obstante, este circuito rápido no está amparado por una norma legal que establezca un plazo para la valoración y atención y, lamentablemente, los plazos que se manejan son inasumibles para las personas con esta enfermedad y sus familias. </w:t>
      </w:r>
    </w:p>
    <w:p w14:paraId="5D16D6AC" w14:textId="77777777" w:rsidR="00143C03" w:rsidRPr="007A6337" w:rsidRDefault="00882D3E" w:rsidP="007A6337">
      <w:pPr>
        <w:pStyle w:val="Style"/>
        <w:spacing w:before="100" w:beforeAutospacing="1" w:after="200"/>
        <w:ind w:left="1997" w:right="1997"/>
        <w:jc w:val="both"/>
        <w:textAlignment w:val="baseline"/>
        <w:rPr>
          <w:rFonts w:ascii="Calibri" w:hAnsi="Calibri" w:cs="Calibri"/>
          <w:sz w:val="22"/>
          <w:szCs w:val="22"/>
        </w:rPr>
      </w:pPr>
      <w:r w:rsidRPr="007A6337">
        <w:rPr>
          <w:rFonts w:ascii="Calibri" w:eastAsia="Arial" w:hAnsi="Calibri" w:cs="Calibri"/>
          <w:sz w:val="22"/>
          <w:szCs w:val="22"/>
        </w:rPr>
        <w:t xml:space="preserve">Además, en nuestra Comunidad Foral, la Asociación Navarra de Esclerosis Lateral Amiotrófica, ANELA, presta un apoyo importante a las personas afectadas por la enfermedad y sus familias. </w:t>
      </w:r>
    </w:p>
    <w:p w14:paraId="50367A6C" w14:textId="77777777" w:rsidR="00143C03" w:rsidRPr="007A6337" w:rsidRDefault="00882D3E" w:rsidP="007A6337">
      <w:pPr>
        <w:pStyle w:val="Style"/>
        <w:spacing w:before="100" w:beforeAutospacing="1" w:after="200"/>
        <w:ind w:left="1997" w:right="1997"/>
        <w:jc w:val="both"/>
        <w:textAlignment w:val="baseline"/>
        <w:rPr>
          <w:rFonts w:ascii="Calibri" w:hAnsi="Calibri" w:cs="Calibri"/>
          <w:sz w:val="22"/>
          <w:szCs w:val="22"/>
        </w:rPr>
      </w:pPr>
      <w:r w:rsidRPr="007A6337">
        <w:rPr>
          <w:rFonts w:ascii="Calibri" w:eastAsia="Arial" w:hAnsi="Calibri" w:cs="Calibri"/>
          <w:sz w:val="22"/>
          <w:szCs w:val="22"/>
        </w:rPr>
        <w:t xml:space="preserve">La ELA afecta profundamente tanto al paciente como a su familia, alterando su vida de manera irreversible. La combinación de desafíos físicos, emocionales, económicos y sociales hace que la ELA sea una enfermedad particularmente devastadora, que requiere un enfoque integral y un sólido apoyo comunitario para manejar sus repercusiones. </w:t>
      </w:r>
    </w:p>
    <w:p w14:paraId="55035753" w14:textId="77777777" w:rsidR="00143C03" w:rsidRPr="007A6337" w:rsidRDefault="00882D3E" w:rsidP="007A6337">
      <w:pPr>
        <w:pStyle w:val="Style"/>
        <w:spacing w:before="100" w:beforeAutospacing="1" w:after="200"/>
        <w:ind w:left="1997" w:right="1997"/>
        <w:jc w:val="both"/>
        <w:textAlignment w:val="baseline"/>
        <w:rPr>
          <w:rFonts w:ascii="Calibri" w:hAnsi="Calibri" w:cs="Calibri"/>
          <w:sz w:val="22"/>
          <w:szCs w:val="22"/>
        </w:rPr>
      </w:pPr>
      <w:r w:rsidRPr="007A6337">
        <w:rPr>
          <w:rFonts w:ascii="Calibri" w:eastAsia="Arial" w:hAnsi="Calibri" w:cs="Calibri"/>
          <w:sz w:val="22"/>
          <w:szCs w:val="22"/>
        </w:rPr>
        <w:t xml:space="preserve">Provoca una pérdida gradual de la función muscular, lo que lleva a la incapacidad para realizar tareas básicas como caminar, hablar, tragar y, finalmente, respirar. Esta progresión inevitable genera una creciente dependencia de ayudas técnicas y de cuidados externos. </w:t>
      </w:r>
    </w:p>
    <w:p w14:paraId="7C3A000A" w14:textId="77777777" w:rsidR="00143C03" w:rsidRPr="007A6337" w:rsidRDefault="00882D3E" w:rsidP="007A6337">
      <w:pPr>
        <w:pStyle w:val="Style"/>
        <w:spacing w:before="100" w:beforeAutospacing="1" w:after="200"/>
        <w:ind w:left="1997" w:right="1997"/>
        <w:jc w:val="both"/>
        <w:textAlignment w:val="baseline"/>
        <w:rPr>
          <w:rFonts w:ascii="Calibri" w:hAnsi="Calibri" w:cs="Calibri"/>
          <w:sz w:val="22"/>
          <w:szCs w:val="22"/>
        </w:rPr>
      </w:pPr>
      <w:r w:rsidRPr="007A6337">
        <w:rPr>
          <w:rFonts w:ascii="Calibri" w:eastAsia="Arial" w:hAnsi="Calibri" w:cs="Calibri"/>
          <w:sz w:val="22"/>
          <w:szCs w:val="22"/>
        </w:rPr>
        <w:t xml:space="preserve">La conciencia de la naturaleza progresiva y terminal de la enfermedad puede provocar ansiedad, depresión y desesperanza. El paciente a menudo enfrenta una lucha emocional considerable al perder la autonomía y el control sobre su propio cuerpo. </w:t>
      </w:r>
    </w:p>
    <w:p w14:paraId="58206742" w14:textId="77777777" w:rsidR="00143C03" w:rsidRPr="007A6337" w:rsidRDefault="00882D3E" w:rsidP="007A6337">
      <w:pPr>
        <w:pStyle w:val="Style"/>
        <w:spacing w:before="100" w:beforeAutospacing="1" w:after="200"/>
        <w:ind w:left="1997" w:right="1997"/>
        <w:jc w:val="both"/>
        <w:textAlignment w:val="baseline"/>
        <w:rPr>
          <w:rFonts w:ascii="Calibri" w:hAnsi="Calibri" w:cs="Calibri"/>
          <w:sz w:val="22"/>
          <w:szCs w:val="22"/>
        </w:rPr>
      </w:pPr>
      <w:r w:rsidRPr="007A6337">
        <w:rPr>
          <w:rFonts w:ascii="Calibri" w:eastAsia="Arial" w:hAnsi="Calibri" w:cs="Calibri"/>
          <w:sz w:val="22"/>
          <w:szCs w:val="22"/>
        </w:rPr>
        <w:t xml:space="preserve">Los familiares, especialmente los cuidadores principales, suelen asumir un papel central en la atención del paciente. Esto puede ser físicamente agotador y emocionalmente abrumador, dado que deben lidiar con el deterioro de un ser querido mientras intentan mantener su propio bienestar. </w:t>
      </w:r>
    </w:p>
    <w:p w14:paraId="6E2630E8" w14:textId="77777777" w:rsidR="00143C03" w:rsidRPr="007A6337" w:rsidRDefault="00882D3E" w:rsidP="007A6337">
      <w:pPr>
        <w:pStyle w:val="Style"/>
        <w:spacing w:before="100" w:beforeAutospacing="1" w:after="200"/>
        <w:ind w:left="1997" w:right="1997"/>
        <w:jc w:val="both"/>
        <w:textAlignment w:val="baseline"/>
        <w:rPr>
          <w:rFonts w:ascii="Calibri" w:hAnsi="Calibri" w:cs="Calibri"/>
          <w:sz w:val="22"/>
          <w:szCs w:val="22"/>
        </w:rPr>
      </w:pPr>
      <w:r w:rsidRPr="007A6337">
        <w:rPr>
          <w:rFonts w:ascii="Calibri" w:eastAsia="Arial" w:hAnsi="Calibri" w:cs="Calibri"/>
          <w:sz w:val="22"/>
          <w:szCs w:val="22"/>
        </w:rPr>
        <w:t xml:space="preserve">El impacto económico del cuidado de un paciente con ELA puede ser muy alto, incluyendo gastos en atención médica, adaptaciones en el hogar, dispositivos de asistencia, y la posible pérdida de ingresos si un miembro de la familia debe reducir su jornada laboral o dejar de trabajar para convertirse en cuidador. Se estima que el coste medio anual de una persona con ELA ronda los 45.000 mil euros: 8.000 para costes sanitarios; 28.000, costes indirectos; 9.000, costes no sanitarios. </w:t>
      </w:r>
    </w:p>
    <w:p w14:paraId="561662B3" w14:textId="77777777" w:rsidR="007A6337" w:rsidRDefault="00882D3E" w:rsidP="007A6337">
      <w:pPr>
        <w:pStyle w:val="Style"/>
        <w:spacing w:before="100" w:beforeAutospacing="1" w:after="200"/>
        <w:ind w:left="1997" w:right="1997"/>
        <w:jc w:val="both"/>
        <w:textAlignment w:val="baseline"/>
        <w:rPr>
          <w:rFonts w:ascii="Calibri" w:hAnsi="Calibri" w:cs="Calibri"/>
          <w:sz w:val="22"/>
          <w:szCs w:val="22"/>
        </w:rPr>
      </w:pPr>
      <w:r w:rsidRPr="007A6337">
        <w:rPr>
          <w:rFonts w:ascii="Calibri" w:eastAsia="Arial" w:hAnsi="Calibri" w:cs="Calibri"/>
          <w:sz w:val="22"/>
          <w:szCs w:val="22"/>
        </w:rPr>
        <w:t>Las personas afectadas y sus familias se ven obligadas a soportar costes sanitarios de prestaciones no cubiertas, como la rehabilitación crónica, fisioterapia, logopedia, terapia ocupacional, costes de apoyo psicológico, costes de ayudas técnicas y ortopédicas, cama articulada, colchón antiescaras, grúa, sillas de ruedas, lector óptico, costes de cuidados profesionales, que dependiendo de la gravedad pueden llegar a alcanzar hasta los 6.000 euros al mes en enfermedad avanzada, también costes de adaptación d</w:t>
      </w:r>
      <w:r w:rsidRPr="007A6337">
        <w:rPr>
          <w:rFonts w:ascii="Calibri" w:eastAsia="Arial" w:hAnsi="Calibri" w:cs="Calibri"/>
          <w:sz w:val="22"/>
          <w:szCs w:val="22"/>
        </w:rPr>
        <w:t xml:space="preserve">e viviendas o vehículos. Todo ello con el agravante de que la persona afectada tiene que dejar de trabajar y muchas veces también lo tiene que hacer la pareja, el familiar que hace de cuidador principal. </w:t>
      </w:r>
    </w:p>
    <w:p w14:paraId="209231AA" w14:textId="2BC074AC" w:rsidR="00143C03" w:rsidRPr="007A6337" w:rsidRDefault="00882D3E" w:rsidP="007A6337">
      <w:pPr>
        <w:pStyle w:val="Style"/>
        <w:spacing w:before="100" w:beforeAutospacing="1" w:after="200"/>
        <w:ind w:left="1992" w:right="2006"/>
        <w:jc w:val="both"/>
        <w:textAlignment w:val="baseline"/>
        <w:rPr>
          <w:rFonts w:ascii="Calibri" w:hAnsi="Calibri" w:cs="Calibri"/>
          <w:sz w:val="22"/>
          <w:szCs w:val="22"/>
        </w:rPr>
      </w:pPr>
      <w:r w:rsidRPr="007A6337">
        <w:rPr>
          <w:rFonts w:ascii="Calibri" w:eastAsia="Arial" w:hAnsi="Calibri" w:cs="Calibri"/>
          <w:sz w:val="22"/>
          <w:szCs w:val="22"/>
        </w:rPr>
        <w:t xml:space="preserve">Existen por lo tanto numerosos retos a abordar para garantizar que los derechos y necesidades de las personas afectadas con ELA y sus familias sean plenamente reconocidos y atendidos. </w:t>
      </w:r>
    </w:p>
    <w:p w14:paraId="23881031" w14:textId="77777777" w:rsidR="00143C03" w:rsidRPr="007A6337" w:rsidRDefault="00882D3E" w:rsidP="007A6337">
      <w:pPr>
        <w:pStyle w:val="Style"/>
        <w:spacing w:before="100" w:beforeAutospacing="1" w:after="200"/>
        <w:ind w:left="1987" w:right="1997"/>
        <w:jc w:val="both"/>
        <w:textAlignment w:val="baseline"/>
        <w:rPr>
          <w:rFonts w:ascii="Calibri" w:hAnsi="Calibri" w:cs="Calibri"/>
          <w:sz w:val="22"/>
          <w:szCs w:val="22"/>
        </w:rPr>
      </w:pPr>
      <w:r w:rsidRPr="007A6337">
        <w:rPr>
          <w:rFonts w:ascii="Calibri" w:eastAsia="Arial" w:hAnsi="Calibri" w:cs="Calibri"/>
          <w:sz w:val="22"/>
          <w:szCs w:val="22"/>
        </w:rPr>
        <w:t>Recientemente, en nuestro país, se ha dado un importante paso adelante para afrontar estos retos con la aprobación de la Ley 3/2024, de 30 de octubre, para mejorar la calidad de vida de las personas con Esclerosis Lateral Amiotrófica (ELA) y otras enfermedades de alta complejidad y curso irreversible. Esta norma introduce medidas clave para agilizar el reconocimiento de la discapacidad y la dependencia, fortalecer la atención sociosanitaria e incrementar la protección de los cuidadores y las familias afecta</w:t>
      </w:r>
      <w:r w:rsidRPr="007A6337">
        <w:rPr>
          <w:rFonts w:ascii="Calibri" w:eastAsia="Arial" w:hAnsi="Calibri" w:cs="Calibri"/>
          <w:sz w:val="22"/>
          <w:szCs w:val="22"/>
        </w:rPr>
        <w:t xml:space="preserve">das. </w:t>
      </w:r>
    </w:p>
    <w:p w14:paraId="35E1DB94" w14:textId="78E3BBF1" w:rsidR="00143C03" w:rsidRPr="007A6337" w:rsidRDefault="00882D3E" w:rsidP="007A6337">
      <w:pPr>
        <w:pStyle w:val="Style"/>
        <w:spacing w:before="100" w:beforeAutospacing="1" w:after="200"/>
        <w:ind w:left="1987" w:right="1997"/>
        <w:jc w:val="both"/>
        <w:textAlignment w:val="baseline"/>
        <w:rPr>
          <w:rFonts w:ascii="Calibri" w:hAnsi="Calibri" w:cs="Calibri"/>
          <w:sz w:val="22"/>
          <w:szCs w:val="22"/>
        </w:rPr>
      </w:pPr>
      <w:r w:rsidRPr="007A6337">
        <w:rPr>
          <w:rFonts w:ascii="Calibri" w:eastAsia="Arial" w:hAnsi="Calibri" w:cs="Calibri"/>
          <w:sz w:val="22"/>
          <w:szCs w:val="22"/>
        </w:rPr>
        <w:t xml:space="preserve">Sin embargo, la experiencia demuestra que la implementación efectiva de las disposiciones normativas a nivel estatal puede ser un proceso lento, mientras que la ELA es una enfermedad que avanza de manera rápida y devastadora. En este contexto, la Comunidad Foral de Navarra, en ejercicio de sus competencias exclusivas en materia de servicios sociales e investigación, e históricas y de desarrollo y ejecución de la legislación nacional en materia de salud, promueve la presente </w:t>
      </w:r>
      <w:r w:rsidR="00AF3AEB">
        <w:rPr>
          <w:rFonts w:ascii="Calibri" w:eastAsia="Arial" w:hAnsi="Calibri" w:cs="Calibri"/>
          <w:sz w:val="22"/>
          <w:szCs w:val="22"/>
        </w:rPr>
        <w:t>l</w:t>
      </w:r>
      <w:r w:rsidRPr="007A6337">
        <w:rPr>
          <w:rFonts w:ascii="Calibri" w:eastAsia="Arial" w:hAnsi="Calibri" w:cs="Calibri"/>
          <w:sz w:val="22"/>
          <w:szCs w:val="22"/>
        </w:rPr>
        <w:t xml:space="preserve">ey </w:t>
      </w:r>
      <w:r w:rsidR="00AF3AEB">
        <w:rPr>
          <w:rFonts w:ascii="Calibri" w:eastAsia="Arial" w:hAnsi="Calibri" w:cs="Calibri"/>
          <w:sz w:val="22"/>
          <w:szCs w:val="22"/>
        </w:rPr>
        <w:t>f</w:t>
      </w:r>
      <w:r w:rsidRPr="007A6337">
        <w:rPr>
          <w:rFonts w:ascii="Calibri" w:eastAsia="Arial" w:hAnsi="Calibri" w:cs="Calibri"/>
          <w:sz w:val="22"/>
          <w:szCs w:val="22"/>
        </w:rPr>
        <w:t xml:space="preserve">oral con el objetivo de garantizar una respuesta ágil y eficaz, que complemente y mejore la normativa nacional, asegurando la inmediata aplicación de los derechos y servicios a los que tienen derecho las personas con ELA en Navarra y reconociendo nuevos derechos para ellas. </w:t>
      </w:r>
    </w:p>
    <w:p w14:paraId="5FAB7DC0" w14:textId="7E62D5F5" w:rsidR="007A6337" w:rsidRDefault="00882D3E" w:rsidP="007A6337">
      <w:pPr>
        <w:pStyle w:val="Style"/>
        <w:spacing w:before="100" w:beforeAutospacing="1" w:after="200"/>
        <w:ind w:left="1987" w:right="1997"/>
        <w:jc w:val="both"/>
        <w:textAlignment w:val="baseline"/>
        <w:rPr>
          <w:rFonts w:ascii="Calibri" w:hAnsi="Calibri" w:cs="Calibri"/>
          <w:sz w:val="22"/>
          <w:szCs w:val="22"/>
        </w:rPr>
      </w:pPr>
      <w:r w:rsidRPr="007A6337">
        <w:rPr>
          <w:rFonts w:ascii="Calibri" w:eastAsia="Arial" w:hAnsi="Calibri" w:cs="Calibri"/>
          <w:sz w:val="22"/>
          <w:szCs w:val="22"/>
        </w:rPr>
        <w:lastRenderedPageBreak/>
        <w:t xml:space="preserve">Esta </w:t>
      </w:r>
      <w:r w:rsidR="007A6337">
        <w:rPr>
          <w:rFonts w:ascii="Calibri" w:eastAsia="Arial" w:hAnsi="Calibri" w:cs="Calibri"/>
          <w:sz w:val="22"/>
          <w:szCs w:val="22"/>
        </w:rPr>
        <w:t>l</w:t>
      </w:r>
      <w:r w:rsidRPr="007A6337">
        <w:rPr>
          <w:rFonts w:ascii="Calibri" w:eastAsia="Arial" w:hAnsi="Calibri" w:cs="Calibri"/>
          <w:sz w:val="22"/>
          <w:szCs w:val="22"/>
        </w:rPr>
        <w:t xml:space="preserve">ey </w:t>
      </w:r>
      <w:r w:rsidR="007A6337">
        <w:rPr>
          <w:rFonts w:ascii="Calibri" w:eastAsia="Arial" w:hAnsi="Calibri" w:cs="Calibri"/>
          <w:sz w:val="22"/>
          <w:szCs w:val="22"/>
        </w:rPr>
        <w:t>f</w:t>
      </w:r>
      <w:r w:rsidRPr="007A6337">
        <w:rPr>
          <w:rFonts w:ascii="Calibri" w:eastAsia="Arial" w:hAnsi="Calibri" w:cs="Calibri"/>
          <w:sz w:val="22"/>
          <w:szCs w:val="22"/>
        </w:rPr>
        <w:t xml:space="preserve">oral establece un marco específico para asegurar que las personas con ELA tengan acceso garantizado a los servicios sociales y sanitarios necesarios, lo que incluye el acceso a tratamientos, ayudas técnicas, asistencia domiciliaria, y cuidados paliativos adecuados. Que garantice que todas las personas con ELA, independientemente de su lugar de residencia, tengan acceso equitativo a servicios de salud de alta calidad, incluidos especialistas, terapias avanzadas y cuidados paliativos. Que establezca las </w:t>
      </w:r>
      <w:r w:rsidRPr="007A6337">
        <w:rPr>
          <w:rFonts w:ascii="Calibri" w:eastAsia="Arial" w:hAnsi="Calibri" w:cs="Calibri"/>
          <w:sz w:val="22"/>
          <w:szCs w:val="22"/>
        </w:rPr>
        <w:t xml:space="preserve">bases para la creación de una estrategia de coordinación de las acciones de las diferentes administraciones (salud, servicios sociales, etc.) para asegurar una respuesta coherente y eficaz a las necesidades de los afectados por ELA. Y que garantice una financiación suficiente y sostenida en el tiempo, tanto para la atención integral de los pacientes, como para la investigación, lo que implica asignar recursos específicos en los presupuestos públicos para la ELA. </w:t>
      </w:r>
    </w:p>
    <w:p w14:paraId="739C3CCC" w14:textId="469035D6" w:rsidR="00143C03" w:rsidRPr="007A6337" w:rsidRDefault="007A6337" w:rsidP="007A6337">
      <w:pPr>
        <w:pStyle w:val="Style"/>
        <w:spacing w:before="100" w:beforeAutospacing="1" w:after="200"/>
        <w:ind w:left="5587" w:right="1997"/>
        <w:textAlignment w:val="baseline"/>
        <w:rPr>
          <w:rFonts w:ascii="Calibri" w:hAnsi="Calibri" w:cs="Calibri"/>
          <w:sz w:val="22"/>
          <w:szCs w:val="22"/>
        </w:rPr>
      </w:pPr>
      <w:r>
        <w:rPr>
          <w:rFonts w:ascii="Calibri" w:eastAsia="Arial" w:hAnsi="Calibri" w:cs="Calibri"/>
          <w:sz w:val="22"/>
          <w:szCs w:val="22"/>
        </w:rPr>
        <w:t>II</w:t>
      </w:r>
      <w:r w:rsidRPr="007A6337">
        <w:rPr>
          <w:rFonts w:ascii="Calibri" w:eastAsia="Arial" w:hAnsi="Calibri" w:cs="Calibri"/>
          <w:sz w:val="22"/>
          <w:szCs w:val="22"/>
        </w:rPr>
        <w:t xml:space="preserve"> </w:t>
      </w:r>
    </w:p>
    <w:p w14:paraId="4BD54223" w14:textId="2D67AA07" w:rsidR="00143C03" w:rsidRPr="007A6337" w:rsidRDefault="00882D3E" w:rsidP="007A6337">
      <w:pPr>
        <w:pStyle w:val="Style"/>
        <w:spacing w:before="100" w:beforeAutospacing="1" w:after="200"/>
        <w:ind w:left="1992" w:right="2016"/>
        <w:jc w:val="both"/>
        <w:textAlignment w:val="baseline"/>
        <w:rPr>
          <w:rFonts w:ascii="Calibri" w:hAnsi="Calibri" w:cs="Calibri"/>
          <w:sz w:val="22"/>
          <w:szCs w:val="22"/>
        </w:rPr>
      </w:pPr>
      <w:r w:rsidRPr="007A6337">
        <w:rPr>
          <w:rFonts w:ascii="Calibri" w:eastAsia="Arial" w:hAnsi="Calibri" w:cs="Calibri"/>
          <w:sz w:val="22"/>
          <w:szCs w:val="22"/>
        </w:rPr>
        <w:t xml:space="preserve">Esta </w:t>
      </w:r>
      <w:r w:rsidR="007A6337">
        <w:rPr>
          <w:rFonts w:ascii="Calibri" w:eastAsia="Arial" w:hAnsi="Calibri" w:cs="Calibri"/>
          <w:sz w:val="22"/>
          <w:szCs w:val="22"/>
        </w:rPr>
        <w:t>l</w:t>
      </w:r>
      <w:r w:rsidRPr="007A6337">
        <w:rPr>
          <w:rFonts w:ascii="Calibri" w:eastAsia="Arial" w:hAnsi="Calibri" w:cs="Calibri"/>
          <w:sz w:val="22"/>
          <w:szCs w:val="22"/>
        </w:rPr>
        <w:t xml:space="preserve">ey </w:t>
      </w:r>
      <w:r w:rsidR="007A6337">
        <w:rPr>
          <w:rFonts w:ascii="Calibri" w:eastAsia="Arial" w:hAnsi="Calibri" w:cs="Calibri"/>
          <w:sz w:val="22"/>
          <w:szCs w:val="22"/>
        </w:rPr>
        <w:t>f</w:t>
      </w:r>
      <w:r w:rsidRPr="007A6337">
        <w:rPr>
          <w:rFonts w:ascii="Calibri" w:eastAsia="Arial" w:hAnsi="Calibri" w:cs="Calibri"/>
          <w:sz w:val="22"/>
          <w:szCs w:val="22"/>
        </w:rPr>
        <w:t xml:space="preserve">oral se estructura en tres títulos, una disposición adicional, una disposición derogatoria y una disposición final. </w:t>
      </w:r>
    </w:p>
    <w:p w14:paraId="233D2C41" w14:textId="0B9FB6D0" w:rsidR="007A6337" w:rsidRDefault="00882D3E" w:rsidP="007A6337">
      <w:pPr>
        <w:pStyle w:val="Style"/>
        <w:spacing w:before="100" w:beforeAutospacing="1" w:after="200"/>
        <w:ind w:left="1987" w:right="1997"/>
        <w:jc w:val="both"/>
        <w:textAlignment w:val="baseline"/>
        <w:rPr>
          <w:rFonts w:ascii="Calibri" w:hAnsi="Calibri" w:cs="Calibri"/>
          <w:sz w:val="22"/>
          <w:szCs w:val="22"/>
        </w:rPr>
      </w:pPr>
      <w:r w:rsidRPr="007A6337">
        <w:rPr>
          <w:rFonts w:ascii="Calibri" w:eastAsia="Arial" w:hAnsi="Calibri" w:cs="Calibri"/>
          <w:sz w:val="22"/>
          <w:szCs w:val="22"/>
        </w:rPr>
        <w:t xml:space="preserve">El título I contempla el objeto, los principios en que se fundamenta la </w:t>
      </w:r>
      <w:r w:rsidR="003C51DF">
        <w:rPr>
          <w:rFonts w:ascii="Calibri" w:eastAsia="Arial" w:hAnsi="Calibri" w:cs="Calibri"/>
          <w:sz w:val="22"/>
          <w:szCs w:val="22"/>
        </w:rPr>
        <w:t>l</w:t>
      </w:r>
      <w:r w:rsidRPr="007A6337">
        <w:rPr>
          <w:rFonts w:ascii="Calibri" w:eastAsia="Arial" w:hAnsi="Calibri" w:cs="Calibri"/>
          <w:sz w:val="22"/>
          <w:szCs w:val="22"/>
        </w:rPr>
        <w:t xml:space="preserve">ey </w:t>
      </w:r>
      <w:r w:rsidR="003C51DF">
        <w:rPr>
          <w:rFonts w:ascii="Calibri" w:eastAsia="Arial" w:hAnsi="Calibri" w:cs="Calibri"/>
          <w:sz w:val="22"/>
          <w:szCs w:val="22"/>
        </w:rPr>
        <w:t>f</w:t>
      </w:r>
      <w:r w:rsidRPr="007A6337">
        <w:rPr>
          <w:rFonts w:ascii="Calibri" w:eastAsia="Arial" w:hAnsi="Calibri" w:cs="Calibri"/>
          <w:sz w:val="22"/>
          <w:szCs w:val="22"/>
        </w:rPr>
        <w:t>oral y las personas beneficiarias. En el título 11, por un lado, en el capítulo I se recogen a los derechos de las personas con ELA en lo referente al reconocimiento del grado de dependencia y discapacidad, al acceso a pre</w:t>
      </w:r>
      <w:r w:rsidR="007A6337">
        <w:rPr>
          <w:rFonts w:ascii="Calibri" w:eastAsia="Arial" w:hAnsi="Calibri" w:cs="Calibri"/>
          <w:sz w:val="22"/>
          <w:szCs w:val="22"/>
        </w:rPr>
        <w:t>s</w:t>
      </w:r>
      <w:r w:rsidRPr="007A6337">
        <w:rPr>
          <w:rFonts w:ascii="Calibri" w:eastAsia="Arial" w:hAnsi="Calibri" w:cs="Calibri"/>
          <w:sz w:val="22"/>
          <w:szCs w:val="22"/>
        </w:rPr>
        <w:t>taciones y servicios especializados, al apoyo financiero, tanto para la adquisición de ayudas técnicas como a las ayudas para poder permanecer en el domicilio y las medidas específicas de apoyo en caso de electrodependencia. Por otro lado, en el capítulo II se aborda el derecho de la</w:t>
      </w:r>
      <w:r w:rsidRPr="007A6337">
        <w:rPr>
          <w:rFonts w:ascii="Calibri" w:eastAsia="Arial" w:hAnsi="Calibri" w:cs="Calibri"/>
          <w:sz w:val="22"/>
          <w:szCs w:val="22"/>
        </w:rPr>
        <w:t xml:space="preserve">s familias de personas con ELA en cuanto a ayudas económicas ligadas a situaciones de excedencia laboral y reducciones de jornada para el cuidado de estas personas. Por su parte el capítulo </w:t>
      </w:r>
      <w:r w:rsidR="002D3E04">
        <w:rPr>
          <w:rFonts w:ascii="Calibri" w:eastAsia="Arial" w:hAnsi="Calibri" w:cs="Calibri"/>
          <w:sz w:val="22"/>
          <w:szCs w:val="22"/>
        </w:rPr>
        <w:t>III</w:t>
      </w:r>
      <w:r w:rsidRPr="007A6337">
        <w:rPr>
          <w:rFonts w:ascii="Calibri" w:eastAsia="Arial" w:hAnsi="Calibri" w:cs="Calibri"/>
          <w:sz w:val="22"/>
          <w:szCs w:val="22"/>
        </w:rPr>
        <w:t xml:space="preserve"> crea un órgano para la coordinación y el seguimiento de la aplicación de esta </w:t>
      </w:r>
      <w:r w:rsidR="00A225D4">
        <w:rPr>
          <w:rFonts w:ascii="Calibri" w:eastAsia="Arial" w:hAnsi="Calibri" w:cs="Calibri"/>
          <w:sz w:val="22"/>
          <w:szCs w:val="22"/>
        </w:rPr>
        <w:t>l</w:t>
      </w:r>
      <w:r w:rsidRPr="007A6337">
        <w:rPr>
          <w:rFonts w:ascii="Calibri" w:eastAsia="Arial" w:hAnsi="Calibri" w:cs="Calibri"/>
          <w:sz w:val="22"/>
          <w:szCs w:val="22"/>
        </w:rPr>
        <w:t xml:space="preserve">ey </w:t>
      </w:r>
      <w:r w:rsidR="00A225D4">
        <w:rPr>
          <w:rFonts w:ascii="Calibri" w:eastAsia="Arial" w:hAnsi="Calibri" w:cs="Calibri"/>
          <w:sz w:val="22"/>
          <w:szCs w:val="22"/>
        </w:rPr>
        <w:t>f</w:t>
      </w:r>
      <w:r w:rsidRPr="007A6337">
        <w:rPr>
          <w:rFonts w:ascii="Calibri" w:eastAsia="Arial" w:hAnsi="Calibri" w:cs="Calibri"/>
          <w:sz w:val="22"/>
          <w:szCs w:val="22"/>
        </w:rPr>
        <w:t xml:space="preserve">oral en el que participarán las asociaciones del tercer sector para la atención a personas con ELA y, por último el título </w:t>
      </w:r>
      <w:r w:rsidR="002D3E04">
        <w:rPr>
          <w:rFonts w:ascii="Calibri" w:eastAsia="Arial" w:hAnsi="Calibri" w:cs="Calibri"/>
          <w:sz w:val="22"/>
          <w:szCs w:val="22"/>
        </w:rPr>
        <w:t>III</w:t>
      </w:r>
      <w:r w:rsidRPr="007A6337">
        <w:rPr>
          <w:rFonts w:ascii="Calibri" w:eastAsia="Arial" w:hAnsi="Calibri" w:cs="Calibri"/>
          <w:sz w:val="22"/>
          <w:szCs w:val="22"/>
        </w:rPr>
        <w:t xml:space="preserve">, se centra en la investigación y la formación. </w:t>
      </w:r>
    </w:p>
    <w:p w14:paraId="3C10E11D" w14:textId="1E82DF0B" w:rsidR="00143C03" w:rsidRPr="007A6337" w:rsidRDefault="00882D3E" w:rsidP="007A6337">
      <w:pPr>
        <w:pStyle w:val="Style"/>
        <w:spacing w:before="100" w:beforeAutospacing="1" w:after="200"/>
        <w:ind w:left="5213" w:right="1997"/>
        <w:textAlignment w:val="baseline"/>
        <w:rPr>
          <w:rFonts w:ascii="Calibri" w:hAnsi="Calibri" w:cs="Calibri"/>
          <w:sz w:val="22"/>
          <w:szCs w:val="22"/>
        </w:rPr>
      </w:pPr>
      <w:r w:rsidRPr="007A6337">
        <w:rPr>
          <w:rFonts w:ascii="Calibri" w:eastAsia="Arial" w:hAnsi="Calibri" w:cs="Calibri"/>
          <w:sz w:val="22"/>
          <w:szCs w:val="22"/>
        </w:rPr>
        <w:t xml:space="preserve">TÍTULO </w:t>
      </w:r>
      <w:r w:rsidR="007A6337">
        <w:rPr>
          <w:rFonts w:ascii="Calibri" w:eastAsia="Arial" w:hAnsi="Calibri" w:cs="Calibri"/>
          <w:sz w:val="22"/>
          <w:szCs w:val="22"/>
        </w:rPr>
        <w:t>I</w:t>
      </w:r>
      <w:r w:rsidRPr="007A6337">
        <w:rPr>
          <w:rFonts w:ascii="Calibri" w:eastAsia="Arial" w:hAnsi="Calibri" w:cs="Calibri"/>
          <w:sz w:val="22"/>
          <w:szCs w:val="22"/>
        </w:rPr>
        <w:t xml:space="preserve"> </w:t>
      </w:r>
    </w:p>
    <w:p w14:paraId="6E98E5DB" w14:textId="77777777" w:rsidR="00143C03" w:rsidRPr="007A6337" w:rsidRDefault="00882D3E" w:rsidP="007A6337">
      <w:pPr>
        <w:pStyle w:val="Style"/>
        <w:spacing w:before="100" w:beforeAutospacing="1" w:after="200"/>
        <w:ind w:left="1987" w:right="4450" w:firstLine="2453"/>
        <w:textAlignment w:val="baseline"/>
        <w:rPr>
          <w:rFonts w:ascii="Calibri" w:hAnsi="Calibri" w:cs="Calibri"/>
          <w:sz w:val="22"/>
          <w:szCs w:val="22"/>
        </w:rPr>
      </w:pPr>
      <w:r w:rsidRPr="007A6337">
        <w:rPr>
          <w:rFonts w:ascii="Calibri" w:eastAsia="Arial" w:hAnsi="Calibri" w:cs="Calibri"/>
          <w:b/>
          <w:sz w:val="22"/>
          <w:szCs w:val="22"/>
        </w:rPr>
        <w:t xml:space="preserve">Disposiciones generales Artículo 1. </w:t>
      </w:r>
      <w:r w:rsidRPr="00535FE7">
        <w:rPr>
          <w:rFonts w:ascii="Calibri" w:eastAsia="Arial" w:hAnsi="Calibri" w:cs="Calibri"/>
          <w:bCs/>
          <w:i/>
          <w:iCs/>
          <w:sz w:val="22"/>
          <w:szCs w:val="22"/>
        </w:rPr>
        <w:t>Objeto.</w:t>
      </w:r>
      <w:r w:rsidRPr="007A6337">
        <w:rPr>
          <w:rFonts w:ascii="Calibri" w:eastAsia="Arial" w:hAnsi="Calibri" w:cs="Calibri"/>
          <w:b/>
          <w:i/>
          <w:iCs/>
          <w:sz w:val="22"/>
          <w:szCs w:val="22"/>
        </w:rPr>
        <w:t xml:space="preserve"> </w:t>
      </w:r>
    </w:p>
    <w:p w14:paraId="7AB6F7F8" w14:textId="60B55EB4" w:rsidR="00143C03" w:rsidRPr="007A6337" w:rsidRDefault="00882D3E" w:rsidP="007A6337">
      <w:pPr>
        <w:pStyle w:val="Style"/>
        <w:spacing w:before="100" w:beforeAutospacing="1" w:after="200"/>
        <w:ind w:left="1997" w:right="2002"/>
        <w:jc w:val="both"/>
        <w:textAlignment w:val="baseline"/>
        <w:rPr>
          <w:rFonts w:ascii="Calibri" w:hAnsi="Calibri" w:cs="Calibri"/>
          <w:sz w:val="22"/>
          <w:szCs w:val="22"/>
        </w:rPr>
      </w:pPr>
      <w:r w:rsidRPr="00882D3E">
        <w:rPr>
          <w:rFonts w:ascii="Calibri" w:eastAsia="Arial" w:hAnsi="Calibri" w:cs="Calibri"/>
          <w:sz w:val="22"/>
          <w:szCs w:val="22"/>
          <w:u w:val="single"/>
        </w:rPr>
        <w:t xml:space="preserve">Esta </w:t>
      </w:r>
      <w:r w:rsidR="00AA6BDA" w:rsidRPr="00882D3E">
        <w:rPr>
          <w:rFonts w:ascii="Calibri" w:eastAsia="Arial" w:hAnsi="Calibri" w:cs="Calibri"/>
          <w:sz w:val="22"/>
          <w:szCs w:val="22"/>
          <w:u w:val="single"/>
        </w:rPr>
        <w:t>l</w:t>
      </w:r>
      <w:r w:rsidRPr="00882D3E">
        <w:rPr>
          <w:rFonts w:ascii="Calibri" w:eastAsia="Arial" w:hAnsi="Calibri" w:cs="Calibri"/>
          <w:sz w:val="22"/>
          <w:szCs w:val="22"/>
          <w:u w:val="single"/>
        </w:rPr>
        <w:t xml:space="preserve">ey </w:t>
      </w:r>
      <w:r w:rsidR="00AA6BDA" w:rsidRPr="00882D3E">
        <w:rPr>
          <w:rFonts w:ascii="Calibri" w:eastAsia="Arial" w:hAnsi="Calibri" w:cs="Calibri"/>
          <w:sz w:val="22"/>
          <w:szCs w:val="22"/>
          <w:u w:val="single"/>
        </w:rPr>
        <w:t>f</w:t>
      </w:r>
      <w:r w:rsidRPr="00882D3E">
        <w:rPr>
          <w:rFonts w:ascii="Calibri" w:eastAsia="Arial" w:hAnsi="Calibri" w:cs="Calibri"/>
          <w:sz w:val="22"/>
          <w:szCs w:val="22"/>
          <w:u w:val="single"/>
        </w:rPr>
        <w:t>oral tien</w:t>
      </w:r>
      <w:r w:rsidRPr="007A6337">
        <w:rPr>
          <w:rFonts w:ascii="Calibri" w:eastAsia="Arial" w:hAnsi="Calibri" w:cs="Calibri"/>
          <w:sz w:val="22"/>
          <w:szCs w:val="22"/>
        </w:rPr>
        <w:t xml:space="preserve">e como objeto establecer un marco jurídico que garantice la </w:t>
      </w:r>
      <w:r w:rsidRPr="00882D3E">
        <w:rPr>
          <w:rFonts w:ascii="Calibri" w:eastAsia="Arial" w:hAnsi="Calibri" w:cs="Calibri"/>
          <w:sz w:val="22"/>
          <w:szCs w:val="22"/>
          <w:u w:val="single"/>
        </w:rPr>
        <w:t>protección, atenc</w:t>
      </w:r>
      <w:r w:rsidRPr="007A6337">
        <w:rPr>
          <w:rFonts w:ascii="Calibri" w:eastAsia="Arial" w:hAnsi="Calibri" w:cs="Calibri"/>
          <w:sz w:val="22"/>
          <w:szCs w:val="22"/>
        </w:rPr>
        <w:t xml:space="preserve">ión integral, y mejora de la calidad de vida de las personas afectadas por la Esclerosis Lateral Amiotrófica (ELA) y sus familias. </w:t>
      </w:r>
    </w:p>
    <w:p w14:paraId="74D35FB9" w14:textId="08CB81F5" w:rsidR="007A6337" w:rsidRDefault="00882D3E" w:rsidP="007A6337">
      <w:pPr>
        <w:pStyle w:val="Style"/>
        <w:spacing w:before="100" w:beforeAutospacing="1" w:after="200"/>
        <w:ind w:left="1997" w:right="2002"/>
        <w:jc w:val="both"/>
        <w:textAlignment w:val="baseline"/>
        <w:rPr>
          <w:rFonts w:ascii="Calibri" w:hAnsi="Calibri" w:cs="Calibri"/>
          <w:sz w:val="22"/>
          <w:szCs w:val="22"/>
        </w:rPr>
      </w:pPr>
      <w:r w:rsidRPr="007A6337">
        <w:rPr>
          <w:rFonts w:ascii="Calibri" w:eastAsia="Arial" w:hAnsi="Calibri" w:cs="Calibri"/>
          <w:sz w:val="22"/>
          <w:szCs w:val="22"/>
        </w:rPr>
        <w:t xml:space="preserve">A tal efecto, la presente </w:t>
      </w:r>
      <w:r w:rsidR="00AA6BDA">
        <w:rPr>
          <w:rFonts w:ascii="Calibri" w:eastAsia="Arial" w:hAnsi="Calibri" w:cs="Calibri"/>
          <w:sz w:val="22"/>
          <w:szCs w:val="22"/>
        </w:rPr>
        <w:t>l</w:t>
      </w:r>
      <w:r w:rsidRPr="007A6337">
        <w:rPr>
          <w:rFonts w:ascii="Calibri" w:eastAsia="Arial" w:hAnsi="Calibri" w:cs="Calibri"/>
          <w:sz w:val="22"/>
          <w:szCs w:val="22"/>
        </w:rPr>
        <w:t xml:space="preserve">ey </w:t>
      </w:r>
      <w:r w:rsidR="00AA6BDA">
        <w:rPr>
          <w:rFonts w:ascii="Calibri" w:eastAsia="Arial" w:hAnsi="Calibri" w:cs="Calibri"/>
          <w:sz w:val="22"/>
          <w:szCs w:val="22"/>
        </w:rPr>
        <w:t>f</w:t>
      </w:r>
      <w:r w:rsidRPr="007A6337">
        <w:rPr>
          <w:rFonts w:ascii="Calibri" w:eastAsia="Arial" w:hAnsi="Calibri" w:cs="Calibri"/>
          <w:sz w:val="22"/>
          <w:szCs w:val="22"/>
        </w:rPr>
        <w:t xml:space="preserve">oral regula los derechos de los pacientes, promueve la investigación científica, asegura el acceso a tratamientos y cuidados paliativos adecuados, y establece las bases para la coordinación de las acciones de las administraciones públicas y de las entidades privadas en la lucha contra esta enfermedad, garantizando una atención inmediata a las necesidades de las personas afectada por ELA con un enfoque integral y sostenible en la lucha contra esta enfermedad. </w:t>
      </w:r>
    </w:p>
    <w:p w14:paraId="33FDCDF9" w14:textId="7CD7909A" w:rsidR="00143C03" w:rsidRPr="007A6337" w:rsidRDefault="00882D3E" w:rsidP="007A6337">
      <w:pPr>
        <w:pStyle w:val="Style"/>
        <w:spacing w:before="100" w:beforeAutospacing="1" w:after="200"/>
        <w:ind w:left="1987" w:right="1997"/>
        <w:textAlignment w:val="baseline"/>
        <w:rPr>
          <w:rFonts w:ascii="Calibri" w:hAnsi="Calibri" w:cs="Calibri"/>
          <w:sz w:val="22"/>
          <w:szCs w:val="22"/>
        </w:rPr>
      </w:pPr>
      <w:r w:rsidRPr="007A6337">
        <w:rPr>
          <w:rFonts w:ascii="Calibri" w:eastAsia="Arial" w:hAnsi="Calibri" w:cs="Calibri"/>
          <w:b/>
          <w:sz w:val="22"/>
          <w:szCs w:val="22"/>
        </w:rPr>
        <w:t xml:space="preserve">Artículo 2. </w:t>
      </w:r>
      <w:r w:rsidRPr="00535FE7">
        <w:rPr>
          <w:rFonts w:ascii="Calibri" w:eastAsia="Arial" w:hAnsi="Calibri" w:cs="Calibri"/>
          <w:bCs/>
          <w:i/>
          <w:iCs/>
          <w:sz w:val="22"/>
          <w:szCs w:val="22"/>
        </w:rPr>
        <w:t xml:space="preserve">Principios. </w:t>
      </w:r>
    </w:p>
    <w:p w14:paraId="2AD399DB" w14:textId="58CCF4C5" w:rsidR="00143C03" w:rsidRPr="007A6337" w:rsidRDefault="00882D3E" w:rsidP="007A6337">
      <w:pPr>
        <w:pStyle w:val="Style"/>
        <w:spacing w:before="100" w:beforeAutospacing="1" w:after="200"/>
        <w:ind w:left="2002" w:right="1997"/>
        <w:textAlignment w:val="baseline"/>
        <w:rPr>
          <w:rFonts w:ascii="Calibri" w:hAnsi="Calibri" w:cs="Calibri"/>
          <w:sz w:val="22"/>
          <w:szCs w:val="22"/>
        </w:rPr>
      </w:pPr>
      <w:r w:rsidRPr="007A6337">
        <w:rPr>
          <w:rFonts w:ascii="Calibri" w:eastAsia="Arial" w:hAnsi="Calibri" w:cs="Calibri"/>
          <w:sz w:val="22"/>
          <w:szCs w:val="22"/>
        </w:rPr>
        <w:t xml:space="preserve">Esta </w:t>
      </w:r>
      <w:r w:rsidR="00ED3702">
        <w:rPr>
          <w:rFonts w:ascii="Calibri" w:eastAsia="Arial" w:hAnsi="Calibri" w:cs="Calibri"/>
          <w:sz w:val="22"/>
          <w:szCs w:val="22"/>
        </w:rPr>
        <w:t>l</w:t>
      </w:r>
      <w:r w:rsidRPr="007A6337">
        <w:rPr>
          <w:rFonts w:ascii="Calibri" w:eastAsia="Arial" w:hAnsi="Calibri" w:cs="Calibri"/>
          <w:sz w:val="22"/>
          <w:szCs w:val="22"/>
        </w:rPr>
        <w:t xml:space="preserve">ey </w:t>
      </w:r>
      <w:r w:rsidR="00ED3702">
        <w:rPr>
          <w:rFonts w:ascii="Calibri" w:eastAsia="Arial" w:hAnsi="Calibri" w:cs="Calibri"/>
          <w:sz w:val="22"/>
          <w:szCs w:val="22"/>
        </w:rPr>
        <w:t>f</w:t>
      </w:r>
      <w:r w:rsidRPr="007A6337">
        <w:rPr>
          <w:rFonts w:ascii="Calibri" w:eastAsia="Arial" w:hAnsi="Calibri" w:cs="Calibri"/>
          <w:sz w:val="22"/>
          <w:szCs w:val="22"/>
        </w:rPr>
        <w:t xml:space="preserve">oral se fundamenta en los siguientes principios: </w:t>
      </w:r>
    </w:p>
    <w:p w14:paraId="12C23C94" w14:textId="77777777" w:rsidR="00143C03" w:rsidRPr="007A6337" w:rsidRDefault="00882D3E" w:rsidP="007A6337">
      <w:pPr>
        <w:pStyle w:val="Style"/>
        <w:spacing w:before="100" w:beforeAutospacing="1" w:after="200"/>
        <w:ind w:left="1997" w:right="2002"/>
        <w:jc w:val="both"/>
        <w:textAlignment w:val="baseline"/>
        <w:rPr>
          <w:rFonts w:ascii="Calibri" w:hAnsi="Calibri" w:cs="Calibri"/>
          <w:sz w:val="22"/>
          <w:szCs w:val="22"/>
        </w:rPr>
      </w:pPr>
      <w:r w:rsidRPr="007A6337">
        <w:rPr>
          <w:rFonts w:ascii="Calibri" w:hAnsi="Calibri" w:cs="Calibri"/>
          <w:sz w:val="22"/>
          <w:szCs w:val="22"/>
        </w:rPr>
        <w:t xml:space="preserve">1. </w:t>
      </w:r>
      <w:r w:rsidRPr="007A6337">
        <w:rPr>
          <w:rFonts w:ascii="Calibri" w:eastAsia="Arial" w:hAnsi="Calibri" w:cs="Calibri"/>
          <w:sz w:val="22"/>
          <w:szCs w:val="22"/>
        </w:rPr>
        <w:t xml:space="preserve">Derecho a la Atención Integral: Garantizar que todas las personas afectadas por ELA reciban una atención completa y coordinada que cubra sus necesidades médicas, psicológicas, sociales y asistenciales. </w:t>
      </w:r>
    </w:p>
    <w:p w14:paraId="409AC153" w14:textId="77777777" w:rsidR="00143C03" w:rsidRPr="007A6337" w:rsidRDefault="00882D3E" w:rsidP="007A6337">
      <w:pPr>
        <w:pStyle w:val="Style"/>
        <w:spacing w:before="100" w:beforeAutospacing="1" w:after="200"/>
        <w:ind w:left="1997" w:right="2002"/>
        <w:jc w:val="both"/>
        <w:textAlignment w:val="baseline"/>
        <w:rPr>
          <w:rFonts w:ascii="Calibri" w:hAnsi="Calibri" w:cs="Calibri"/>
          <w:sz w:val="22"/>
          <w:szCs w:val="22"/>
        </w:rPr>
      </w:pPr>
      <w:r w:rsidRPr="007A6337">
        <w:rPr>
          <w:rFonts w:ascii="Calibri" w:eastAsia="Arial" w:hAnsi="Calibri" w:cs="Calibri"/>
          <w:sz w:val="22"/>
          <w:szCs w:val="22"/>
        </w:rPr>
        <w:t xml:space="preserve">2. Equidad y No Discriminación: Asegurar que el acceso a los recursos y servicios relacionados con la ELA sea igual para todas las personas, sin distinción alguna por razones de género, edad, origen étnico, nivel socioeconómico u otras circunstancias personales. </w:t>
      </w:r>
    </w:p>
    <w:p w14:paraId="2CDDD53D" w14:textId="77777777" w:rsidR="007A6337" w:rsidRDefault="00882D3E" w:rsidP="007A6337">
      <w:pPr>
        <w:pStyle w:val="Style"/>
        <w:spacing w:before="100" w:beforeAutospacing="1" w:after="200"/>
        <w:ind w:left="1997" w:right="2002"/>
        <w:jc w:val="both"/>
        <w:textAlignment w:val="baseline"/>
        <w:rPr>
          <w:rFonts w:ascii="Calibri" w:hAnsi="Calibri" w:cs="Calibri"/>
          <w:sz w:val="22"/>
          <w:szCs w:val="22"/>
        </w:rPr>
      </w:pPr>
      <w:r w:rsidRPr="007A6337">
        <w:rPr>
          <w:rFonts w:ascii="Calibri" w:eastAsia="Arial" w:hAnsi="Calibri" w:cs="Calibri"/>
          <w:sz w:val="22"/>
          <w:szCs w:val="22"/>
        </w:rPr>
        <w:t xml:space="preserve">3. Calidad de Vida: Promover la calidad de vida de las personas con ELA a través de la provisión de servicios adecuados, el apoyo emocional y la implementación de medidas que faciliten su bienestar y autonomía. </w:t>
      </w:r>
    </w:p>
    <w:p w14:paraId="79E4D75E" w14:textId="1F6B1843" w:rsidR="00143C03" w:rsidRPr="007A6337" w:rsidRDefault="00882D3E" w:rsidP="007A6337">
      <w:pPr>
        <w:pStyle w:val="Style"/>
        <w:spacing w:before="100" w:beforeAutospacing="1" w:after="200"/>
        <w:ind w:left="1987" w:right="2006"/>
        <w:jc w:val="both"/>
        <w:textAlignment w:val="baseline"/>
        <w:rPr>
          <w:rFonts w:ascii="Calibri" w:hAnsi="Calibri" w:cs="Calibri"/>
          <w:sz w:val="22"/>
          <w:szCs w:val="22"/>
        </w:rPr>
      </w:pPr>
      <w:r w:rsidRPr="007A6337">
        <w:rPr>
          <w:rFonts w:ascii="Calibri" w:eastAsia="Arial" w:hAnsi="Calibri" w:cs="Calibri"/>
          <w:sz w:val="22"/>
          <w:szCs w:val="22"/>
        </w:rPr>
        <w:t xml:space="preserve">4. Investigación y Desarrollo: Fomentar la investigación científica y tecnológica para avanzar en el conocimiento sobre la ELA, desarrollar tratamientos efectivos y buscar una posible cura, apoyando tanto a la investigación básica como aplicada. </w:t>
      </w:r>
    </w:p>
    <w:p w14:paraId="5B27218A" w14:textId="77777777" w:rsidR="00143C03" w:rsidRPr="007A6337" w:rsidRDefault="00882D3E" w:rsidP="007A6337">
      <w:pPr>
        <w:pStyle w:val="Style"/>
        <w:spacing w:before="100" w:beforeAutospacing="1" w:after="200"/>
        <w:ind w:left="1997" w:right="2002"/>
        <w:jc w:val="both"/>
        <w:textAlignment w:val="baseline"/>
        <w:rPr>
          <w:rFonts w:ascii="Calibri" w:hAnsi="Calibri" w:cs="Calibri"/>
          <w:sz w:val="22"/>
          <w:szCs w:val="22"/>
        </w:rPr>
      </w:pPr>
      <w:r w:rsidRPr="007A6337">
        <w:rPr>
          <w:rFonts w:ascii="Calibri" w:eastAsia="Arial" w:hAnsi="Calibri" w:cs="Calibri"/>
          <w:sz w:val="22"/>
          <w:szCs w:val="22"/>
        </w:rPr>
        <w:lastRenderedPageBreak/>
        <w:t xml:space="preserve">5. Participación y Autonomía: Respetar y apoyar la autonomía de las personas afectadas, asegurando su participación activa en la toma de decisiones sobre su propio tratamiento y cuidado, y promoviendo su inclusión en la vida comunitaria. </w:t>
      </w:r>
    </w:p>
    <w:p w14:paraId="073E96A9" w14:textId="77777777" w:rsidR="00143C03" w:rsidRPr="007A6337" w:rsidRDefault="00882D3E" w:rsidP="007A6337">
      <w:pPr>
        <w:pStyle w:val="Style"/>
        <w:spacing w:before="100" w:beforeAutospacing="1" w:after="200"/>
        <w:ind w:left="1997" w:right="2002"/>
        <w:jc w:val="both"/>
        <w:textAlignment w:val="baseline"/>
        <w:rPr>
          <w:rFonts w:ascii="Calibri" w:hAnsi="Calibri" w:cs="Calibri"/>
          <w:sz w:val="22"/>
          <w:szCs w:val="22"/>
        </w:rPr>
      </w:pPr>
      <w:r w:rsidRPr="007A6337">
        <w:rPr>
          <w:rFonts w:ascii="Calibri" w:eastAsia="Arial" w:hAnsi="Calibri" w:cs="Calibri"/>
          <w:sz w:val="22"/>
          <w:szCs w:val="22"/>
        </w:rPr>
        <w:t xml:space="preserve">6. Solidaridad y Apoyo del entorno: Reconocer y apoyar el papel fundamental de las familias y cuidadores de personas con ELA, proporcionando recursos y asistencia para aliviar su carga y mejorar su bienestar. </w:t>
      </w:r>
    </w:p>
    <w:p w14:paraId="0726779D" w14:textId="77777777" w:rsidR="00143C03" w:rsidRPr="007A6337" w:rsidRDefault="00882D3E" w:rsidP="007A6337">
      <w:pPr>
        <w:pStyle w:val="Style"/>
        <w:spacing w:before="100" w:beforeAutospacing="1" w:after="200"/>
        <w:ind w:left="1997" w:right="2002"/>
        <w:jc w:val="both"/>
        <w:textAlignment w:val="baseline"/>
        <w:rPr>
          <w:rFonts w:ascii="Calibri" w:hAnsi="Calibri" w:cs="Calibri"/>
          <w:sz w:val="22"/>
          <w:szCs w:val="22"/>
        </w:rPr>
      </w:pPr>
      <w:r w:rsidRPr="007A6337">
        <w:rPr>
          <w:rFonts w:ascii="Calibri" w:eastAsia="Arial" w:hAnsi="Calibri" w:cs="Calibri"/>
          <w:sz w:val="22"/>
          <w:szCs w:val="22"/>
        </w:rPr>
        <w:t xml:space="preserve">7. Transparencia y Responsabilidad: Garantizar la transparencia en la gestión de los recursos destinados al tratamiento y cuidado de la ELA, así como la responsabilidad en la implementación y evaluación de las políticas y servicios relacionados con la enfermedad. </w:t>
      </w:r>
    </w:p>
    <w:p w14:paraId="69C76792" w14:textId="77777777" w:rsidR="00143C03" w:rsidRPr="007A6337" w:rsidRDefault="00882D3E" w:rsidP="007A6337">
      <w:pPr>
        <w:pStyle w:val="Style"/>
        <w:spacing w:before="100" w:beforeAutospacing="1" w:after="200"/>
        <w:ind w:left="1997" w:right="2002"/>
        <w:jc w:val="both"/>
        <w:textAlignment w:val="baseline"/>
        <w:rPr>
          <w:rFonts w:ascii="Calibri" w:hAnsi="Calibri" w:cs="Calibri"/>
          <w:sz w:val="22"/>
          <w:szCs w:val="22"/>
        </w:rPr>
      </w:pPr>
      <w:r w:rsidRPr="007A6337">
        <w:rPr>
          <w:rFonts w:ascii="Calibri" w:eastAsia="Arial" w:hAnsi="Calibri" w:cs="Calibri"/>
          <w:sz w:val="22"/>
          <w:szCs w:val="22"/>
        </w:rPr>
        <w:t xml:space="preserve">8. Acceso Universal a Servicios: Asegurar que todas las personas con ELA tengan acceso universal a los servicios médicos, terapéuticos y asistenciales necesarios, sin barreras económicas ni geográficas. </w:t>
      </w:r>
    </w:p>
    <w:p w14:paraId="732E5E6D" w14:textId="77777777" w:rsidR="007A6337" w:rsidRDefault="00882D3E" w:rsidP="007A6337">
      <w:pPr>
        <w:pStyle w:val="Style"/>
        <w:spacing w:before="100" w:beforeAutospacing="1" w:after="200"/>
        <w:ind w:left="1997" w:right="2002"/>
        <w:jc w:val="both"/>
        <w:textAlignment w:val="baseline"/>
        <w:rPr>
          <w:rFonts w:ascii="Calibri" w:hAnsi="Calibri" w:cs="Calibri"/>
          <w:sz w:val="22"/>
          <w:szCs w:val="22"/>
        </w:rPr>
      </w:pPr>
      <w:r w:rsidRPr="007A6337">
        <w:rPr>
          <w:rFonts w:ascii="Calibri" w:eastAsia="Arial" w:hAnsi="Calibri" w:cs="Calibri"/>
          <w:sz w:val="22"/>
          <w:szCs w:val="22"/>
        </w:rPr>
        <w:t xml:space="preserve">9. Colaboración lnterinstitucional: Fomentar la colaboración efectiva entre las diferentes administraciones públicas, organizaciones privadas y entidades de la sociedad civil para abordar de manera integral los retos que plantea la ELA. </w:t>
      </w:r>
    </w:p>
    <w:p w14:paraId="54679971" w14:textId="77C8F365" w:rsidR="00143C03" w:rsidRPr="007A6337" w:rsidRDefault="00882D3E" w:rsidP="007A6337">
      <w:pPr>
        <w:pStyle w:val="Style"/>
        <w:spacing w:before="100" w:beforeAutospacing="1" w:after="200"/>
        <w:ind w:left="1987" w:right="1997"/>
        <w:textAlignment w:val="baseline"/>
        <w:rPr>
          <w:rFonts w:ascii="Calibri" w:hAnsi="Calibri" w:cs="Calibri"/>
          <w:sz w:val="22"/>
          <w:szCs w:val="22"/>
        </w:rPr>
      </w:pPr>
      <w:r w:rsidRPr="007A6337">
        <w:rPr>
          <w:rFonts w:ascii="Calibri" w:eastAsia="Arial" w:hAnsi="Calibri" w:cs="Calibri"/>
          <w:b/>
          <w:sz w:val="22"/>
          <w:szCs w:val="22"/>
        </w:rPr>
        <w:t>Artículo 3.</w:t>
      </w:r>
      <w:r w:rsidRPr="00535FE7">
        <w:rPr>
          <w:rFonts w:ascii="Calibri" w:eastAsia="Arial" w:hAnsi="Calibri" w:cs="Calibri"/>
          <w:bCs/>
          <w:sz w:val="22"/>
          <w:szCs w:val="22"/>
        </w:rPr>
        <w:t xml:space="preserve"> </w:t>
      </w:r>
      <w:r w:rsidRPr="00535FE7">
        <w:rPr>
          <w:rFonts w:ascii="Calibri" w:eastAsia="Arial" w:hAnsi="Calibri" w:cs="Calibri"/>
          <w:bCs/>
          <w:i/>
          <w:iCs/>
          <w:sz w:val="22"/>
          <w:szCs w:val="22"/>
        </w:rPr>
        <w:t xml:space="preserve">Personas beneficiarias. </w:t>
      </w:r>
    </w:p>
    <w:p w14:paraId="25767904" w14:textId="235E5F40" w:rsidR="00143C03" w:rsidRPr="007A6337" w:rsidRDefault="00882D3E" w:rsidP="007A6337">
      <w:pPr>
        <w:pStyle w:val="Style"/>
        <w:spacing w:before="100" w:beforeAutospacing="1" w:after="200"/>
        <w:ind w:left="1997" w:right="2016"/>
        <w:textAlignment w:val="baseline"/>
        <w:rPr>
          <w:rFonts w:ascii="Calibri" w:hAnsi="Calibri" w:cs="Calibri"/>
          <w:sz w:val="22"/>
          <w:szCs w:val="22"/>
        </w:rPr>
      </w:pPr>
      <w:r w:rsidRPr="007A6337">
        <w:rPr>
          <w:rFonts w:ascii="Calibri" w:eastAsia="Arial" w:hAnsi="Calibri" w:cs="Calibri"/>
          <w:sz w:val="22"/>
          <w:szCs w:val="22"/>
        </w:rPr>
        <w:t xml:space="preserve">Serán beneficiarias de esta </w:t>
      </w:r>
      <w:r w:rsidR="009A772D">
        <w:rPr>
          <w:rFonts w:ascii="Calibri" w:eastAsia="Arial" w:hAnsi="Calibri" w:cs="Calibri"/>
          <w:sz w:val="22"/>
          <w:szCs w:val="22"/>
        </w:rPr>
        <w:t>l</w:t>
      </w:r>
      <w:r w:rsidRPr="007A6337">
        <w:rPr>
          <w:rFonts w:ascii="Calibri" w:eastAsia="Arial" w:hAnsi="Calibri" w:cs="Calibri"/>
          <w:sz w:val="22"/>
          <w:szCs w:val="22"/>
        </w:rPr>
        <w:t xml:space="preserve">ey </w:t>
      </w:r>
      <w:r w:rsidR="009A772D">
        <w:rPr>
          <w:rFonts w:ascii="Calibri" w:eastAsia="Arial" w:hAnsi="Calibri" w:cs="Calibri"/>
          <w:sz w:val="22"/>
          <w:szCs w:val="22"/>
        </w:rPr>
        <w:t>f</w:t>
      </w:r>
      <w:r w:rsidRPr="007A6337">
        <w:rPr>
          <w:rFonts w:ascii="Calibri" w:eastAsia="Arial" w:hAnsi="Calibri" w:cs="Calibri"/>
          <w:sz w:val="22"/>
          <w:szCs w:val="22"/>
        </w:rPr>
        <w:t xml:space="preserve">oral las personas diagnosticadas con Esclerosis Lateral Amiotrófica que residan en Navarra. </w:t>
      </w:r>
    </w:p>
    <w:p w14:paraId="1C3F3939" w14:textId="214448FE" w:rsidR="007A6337" w:rsidRDefault="00882D3E" w:rsidP="007A6337">
      <w:pPr>
        <w:pStyle w:val="Style"/>
        <w:spacing w:before="100" w:beforeAutospacing="1" w:after="200"/>
        <w:ind w:left="1997" w:right="1997"/>
        <w:jc w:val="both"/>
        <w:textAlignment w:val="baseline"/>
        <w:rPr>
          <w:rFonts w:ascii="Calibri" w:eastAsia="Arial" w:hAnsi="Calibri" w:cs="Calibri"/>
          <w:sz w:val="22"/>
          <w:szCs w:val="22"/>
        </w:rPr>
      </w:pPr>
      <w:r w:rsidRPr="007A6337">
        <w:rPr>
          <w:rFonts w:ascii="Calibri" w:eastAsia="Arial" w:hAnsi="Calibri" w:cs="Calibri"/>
          <w:sz w:val="22"/>
          <w:szCs w:val="22"/>
        </w:rPr>
        <w:t>En el caso de prestaciones y servicios sanitarios no contemplados en la cartera común de servicios y de prestaciones y servicios de la cartera de servicios sociales, se deberá acreditar residencia efectiva y continuada en Navarra durante los dos años anteriores a la solicitud. Si se trata de prestaciones y servicios de los recogidos, además, en la Ley 39/2006, de 14 de diciembre, de Promoción de la Autonomía Personal y Atención a las personas en situación de dependencia, se deberá acreditar la residencia ex</w:t>
      </w:r>
      <w:r w:rsidRPr="007A6337">
        <w:rPr>
          <w:rFonts w:ascii="Calibri" w:eastAsia="Arial" w:hAnsi="Calibri" w:cs="Calibri"/>
          <w:sz w:val="22"/>
          <w:szCs w:val="22"/>
        </w:rPr>
        <w:t>igida en ésta.</w:t>
      </w:r>
    </w:p>
    <w:p w14:paraId="3F38F563" w14:textId="70C2C0CA" w:rsidR="00535FE7" w:rsidRPr="00535FE7" w:rsidRDefault="00535FE7" w:rsidP="00535FE7">
      <w:pPr>
        <w:pStyle w:val="Style"/>
        <w:spacing w:before="100" w:beforeAutospacing="1" w:after="200"/>
        <w:ind w:left="1997" w:right="1997"/>
        <w:jc w:val="center"/>
        <w:textAlignment w:val="baseline"/>
        <w:rPr>
          <w:rFonts w:ascii="Calibri" w:eastAsia="Arial" w:hAnsi="Calibri" w:cs="Calibri"/>
          <w:sz w:val="22"/>
          <w:szCs w:val="22"/>
        </w:rPr>
      </w:pPr>
      <w:r>
        <w:rPr>
          <w:rFonts w:ascii="Calibri" w:eastAsia="Arial" w:hAnsi="Calibri" w:cs="Calibri"/>
          <w:sz w:val="22"/>
          <w:szCs w:val="22"/>
        </w:rPr>
        <w:t>TÍTULO II</w:t>
      </w:r>
    </w:p>
    <w:p w14:paraId="33D0BAE5" w14:textId="77777777" w:rsidR="007A6337" w:rsidRDefault="00882D3E" w:rsidP="007A6337">
      <w:pPr>
        <w:pStyle w:val="Style"/>
        <w:spacing w:before="100" w:beforeAutospacing="1" w:after="200"/>
        <w:ind w:left="3778" w:right="1987"/>
        <w:textAlignment w:val="baseline"/>
        <w:rPr>
          <w:rFonts w:ascii="Calibri" w:hAnsi="Calibri" w:cs="Calibri"/>
          <w:sz w:val="22"/>
          <w:szCs w:val="22"/>
        </w:rPr>
      </w:pPr>
      <w:r w:rsidRPr="007A6337">
        <w:rPr>
          <w:rFonts w:ascii="Calibri" w:eastAsia="Arial" w:hAnsi="Calibri" w:cs="Calibri"/>
          <w:b/>
          <w:sz w:val="22"/>
          <w:szCs w:val="22"/>
        </w:rPr>
        <w:t xml:space="preserve">Atención integral a personas con ELA </w:t>
      </w:r>
    </w:p>
    <w:p w14:paraId="7910DB1A" w14:textId="73E7E991" w:rsidR="00143C03" w:rsidRPr="00535FE7" w:rsidRDefault="00882D3E" w:rsidP="00535FE7">
      <w:pPr>
        <w:pStyle w:val="Style"/>
        <w:spacing w:before="100" w:beforeAutospacing="1" w:after="200"/>
        <w:ind w:left="5074" w:right="1987"/>
        <w:textAlignment w:val="baseline"/>
        <w:rPr>
          <w:rFonts w:ascii="Calibri" w:eastAsia="Arial" w:hAnsi="Calibri" w:cs="Calibri"/>
          <w:sz w:val="22"/>
          <w:szCs w:val="22"/>
        </w:rPr>
      </w:pPr>
      <w:r w:rsidRPr="007A6337">
        <w:rPr>
          <w:rFonts w:ascii="Calibri" w:eastAsia="Arial" w:hAnsi="Calibri" w:cs="Calibri"/>
          <w:sz w:val="22"/>
          <w:szCs w:val="22"/>
        </w:rPr>
        <w:t xml:space="preserve">CAPÍTULO </w:t>
      </w:r>
      <w:r w:rsidR="00535FE7">
        <w:rPr>
          <w:rFonts w:ascii="Calibri" w:eastAsia="Arial" w:hAnsi="Calibri" w:cs="Calibri"/>
          <w:sz w:val="22"/>
          <w:szCs w:val="22"/>
        </w:rPr>
        <w:t>I</w:t>
      </w:r>
      <w:r w:rsidRPr="007A6337">
        <w:rPr>
          <w:rFonts w:ascii="Calibri" w:eastAsia="Arial" w:hAnsi="Calibri" w:cs="Calibri"/>
          <w:sz w:val="22"/>
          <w:szCs w:val="22"/>
        </w:rPr>
        <w:t xml:space="preserve"> </w:t>
      </w:r>
    </w:p>
    <w:p w14:paraId="064B95AC" w14:textId="77777777" w:rsidR="007A6337" w:rsidRDefault="00882D3E" w:rsidP="007A6337">
      <w:pPr>
        <w:pStyle w:val="Style"/>
        <w:spacing w:before="100" w:beforeAutospacing="1" w:after="200"/>
        <w:ind w:left="3926" w:right="1987"/>
        <w:textAlignment w:val="baseline"/>
        <w:rPr>
          <w:rFonts w:ascii="Calibri" w:hAnsi="Calibri" w:cs="Calibri"/>
          <w:sz w:val="22"/>
          <w:szCs w:val="22"/>
        </w:rPr>
      </w:pPr>
      <w:r w:rsidRPr="007A6337">
        <w:rPr>
          <w:rFonts w:ascii="Calibri" w:eastAsia="Arial" w:hAnsi="Calibri" w:cs="Calibri"/>
          <w:b/>
          <w:sz w:val="22"/>
          <w:szCs w:val="22"/>
        </w:rPr>
        <w:t xml:space="preserve">Derechos de las personas con ELA </w:t>
      </w:r>
    </w:p>
    <w:p w14:paraId="108F483F" w14:textId="699EA5CD" w:rsidR="00143C03" w:rsidRPr="007A6337" w:rsidRDefault="00882D3E" w:rsidP="007A6337">
      <w:pPr>
        <w:pStyle w:val="Style"/>
        <w:spacing w:before="100" w:beforeAutospacing="1" w:after="200"/>
        <w:ind w:left="1987" w:right="1987"/>
        <w:textAlignment w:val="baseline"/>
        <w:rPr>
          <w:rFonts w:ascii="Calibri" w:hAnsi="Calibri" w:cs="Calibri"/>
          <w:sz w:val="22"/>
          <w:szCs w:val="22"/>
        </w:rPr>
      </w:pPr>
      <w:r w:rsidRPr="007A6337">
        <w:rPr>
          <w:rFonts w:ascii="Calibri" w:eastAsia="Arial" w:hAnsi="Calibri" w:cs="Calibri"/>
          <w:b/>
          <w:sz w:val="22"/>
          <w:szCs w:val="22"/>
        </w:rPr>
        <w:t>Artículo 4.</w:t>
      </w:r>
      <w:r w:rsidRPr="00535FE7">
        <w:rPr>
          <w:rFonts w:ascii="Calibri" w:eastAsia="Arial" w:hAnsi="Calibri" w:cs="Calibri"/>
          <w:bCs/>
          <w:sz w:val="22"/>
          <w:szCs w:val="22"/>
        </w:rPr>
        <w:t xml:space="preserve"> Reconocimiento del grado de dependencia </w:t>
      </w:r>
      <w:r w:rsidRPr="00535FE7">
        <w:rPr>
          <w:rFonts w:ascii="Calibri" w:hAnsi="Calibri" w:cs="Calibri"/>
          <w:bCs/>
          <w:sz w:val="22"/>
          <w:szCs w:val="22"/>
        </w:rPr>
        <w:t xml:space="preserve">y </w:t>
      </w:r>
      <w:r w:rsidRPr="00535FE7">
        <w:rPr>
          <w:rFonts w:ascii="Calibri" w:eastAsia="Arial" w:hAnsi="Calibri" w:cs="Calibri"/>
          <w:bCs/>
          <w:sz w:val="22"/>
          <w:szCs w:val="22"/>
        </w:rPr>
        <w:t xml:space="preserve">discapacidad </w:t>
      </w:r>
      <w:r w:rsidRPr="00535FE7">
        <w:rPr>
          <w:rFonts w:ascii="Calibri" w:hAnsi="Calibri" w:cs="Calibri"/>
          <w:bCs/>
          <w:sz w:val="22"/>
          <w:szCs w:val="22"/>
        </w:rPr>
        <w:t xml:space="preserve">y </w:t>
      </w:r>
      <w:r w:rsidRPr="00535FE7">
        <w:rPr>
          <w:rFonts w:ascii="Calibri" w:eastAsia="Arial" w:hAnsi="Calibri" w:cs="Calibri"/>
          <w:bCs/>
          <w:sz w:val="22"/>
          <w:szCs w:val="22"/>
        </w:rPr>
        <w:t>acceso a prestaciones y servicios.</w:t>
      </w:r>
      <w:r w:rsidRPr="00535FE7">
        <w:rPr>
          <w:rFonts w:ascii="Calibri" w:eastAsia="Arial" w:hAnsi="Calibri" w:cs="Calibri"/>
          <w:b/>
          <w:sz w:val="22"/>
          <w:szCs w:val="22"/>
        </w:rPr>
        <w:t xml:space="preserve"> </w:t>
      </w:r>
    </w:p>
    <w:p w14:paraId="19240DE7" w14:textId="77777777" w:rsidR="007A6337" w:rsidRDefault="00882D3E" w:rsidP="005F414A">
      <w:pPr>
        <w:pStyle w:val="Style"/>
        <w:spacing w:before="100" w:beforeAutospacing="1" w:after="200"/>
        <w:ind w:left="1996" w:right="2002"/>
        <w:jc w:val="both"/>
        <w:textAlignment w:val="baseline"/>
        <w:rPr>
          <w:rFonts w:ascii="Calibri" w:hAnsi="Calibri" w:cs="Calibri"/>
          <w:sz w:val="22"/>
          <w:szCs w:val="22"/>
        </w:rPr>
      </w:pPr>
      <w:r w:rsidRPr="007A6337">
        <w:rPr>
          <w:rFonts w:ascii="Calibri" w:eastAsia="Arial" w:hAnsi="Calibri" w:cs="Calibri"/>
          <w:sz w:val="22"/>
          <w:szCs w:val="22"/>
        </w:rPr>
        <w:t>Sin perjuicio de lo dispuesto en los artículos 3 y 5 de la Ley 3/2024, de 30 de octubre, para mejorar la calidad de vida de personas con ELA y otras enfermedades o procesos de alta complejidad y curso irreversible, en lo referido al grado de discapacidad y dependencia a reconocer, la resolución de reconocimiento de la situación de dependencia y de discapacidad de las personas con ELA, así como sus correspondientes revisiones, la revisión del programa individual de atención y las resoluciones de acceso a las</w:t>
      </w:r>
      <w:r w:rsidRPr="007A6337">
        <w:rPr>
          <w:rFonts w:ascii="Calibri" w:eastAsia="Arial" w:hAnsi="Calibri" w:cs="Calibri"/>
          <w:sz w:val="22"/>
          <w:szCs w:val="22"/>
        </w:rPr>
        <w:t xml:space="preserve"> prestaciones y servicios tendrán carácter preferente y urgente, y se dictarán en el plazo máximo de un mes desde la presentación de la solicitud o, en su caso, desde la calificación del grado de dependencia y/o discapacidad. </w:t>
      </w:r>
    </w:p>
    <w:p w14:paraId="605D5260" w14:textId="1CB9A60D" w:rsidR="00143C03" w:rsidRPr="007A6337" w:rsidRDefault="00882D3E" w:rsidP="007A6337">
      <w:pPr>
        <w:pStyle w:val="Style"/>
        <w:spacing w:before="100" w:beforeAutospacing="1" w:after="200"/>
        <w:ind w:left="1987" w:right="1987"/>
        <w:textAlignment w:val="baseline"/>
        <w:rPr>
          <w:rFonts w:ascii="Calibri" w:hAnsi="Calibri" w:cs="Calibri"/>
          <w:sz w:val="22"/>
          <w:szCs w:val="22"/>
        </w:rPr>
      </w:pPr>
      <w:r w:rsidRPr="007A6337">
        <w:rPr>
          <w:rFonts w:ascii="Calibri" w:eastAsia="Arial" w:hAnsi="Calibri" w:cs="Calibri"/>
          <w:b/>
          <w:sz w:val="22"/>
          <w:szCs w:val="22"/>
        </w:rPr>
        <w:t xml:space="preserve">Artículo 5. </w:t>
      </w:r>
      <w:r w:rsidRPr="00535FE7">
        <w:rPr>
          <w:rFonts w:ascii="Calibri" w:eastAsia="Arial" w:hAnsi="Calibri" w:cs="Calibri"/>
          <w:bCs/>
          <w:i/>
          <w:iCs/>
          <w:sz w:val="22"/>
          <w:szCs w:val="22"/>
        </w:rPr>
        <w:t xml:space="preserve">Acceso a servicios especializados sociosanitarios. </w:t>
      </w:r>
    </w:p>
    <w:p w14:paraId="772E0523" w14:textId="77777777" w:rsidR="00143C03" w:rsidRPr="007A6337" w:rsidRDefault="00882D3E" w:rsidP="007A6337">
      <w:pPr>
        <w:pStyle w:val="Style"/>
        <w:numPr>
          <w:ilvl w:val="0"/>
          <w:numId w:val="1"/>
        </w:numPr>
        <w:spacing w:before="100" w:beforeAutospacing="1" w:after="200"/>
        <w:ind w:left="2376" w:right="2006" w:hanging="302"/>
        <w:jc w:val="both"/>
        <w:textAlignment w:val="baseline"/>
        <w:rPr>
          <w:rFonts w:ascii="Calibri" w:hAnsi="Calibri" w:cs="Calibri"/>
          <w:sz w:val="22"/>
          <w:szCs w:val="22"/>
        </w:rPr>
      </w:pPr>
      <w:r w:rsidRPr="007A6337">
        <w:rPr>
          <w:rFonts w:ascii="Calibri" w:eastAsia="Arial" w:hAnsi="Calibri" w:cs="Calibri"/>
          <w:sz w:val="22"/>
          <w:szCs w:val="22"/>
        </w:rPr>
        <w:t xml:space="preserve">El Departamento competente en materia de salud garantizará la incorporación de la medicina personalizada de precisión para el diagnóstico y estudio de tratamiento de las personas diagnosticadas con ELA en Navarra. </w:t>
      </w:r>
    </w:p>
    <w:p w14:paraId="3B880EDE" w14:textId="77777777" w:rsidR="00143C03" w:rsidRPr="007A6337" w:rsidRDefault="00882D3E" w:rsidP="007A6337">
      <w:pPr>
        <w:pStyle w:val="Style"/>
        <w:numPr>
          <w:ilvl w:val="0"/>
          <w:numId w:val="1"/>
        </w:numPr>
        <w:spacing w:before="100" w:beforeAutospacing="1" w:after="200"/>
        <w:ind w:left="2376" w:right="2002" w:hanging="317"/>
        <w:jc w:val="both"/>
        <w:textAlignment w:val="baseline"/>
        <w:rPr>
          <w:rFonts w:ascii="Calibri" w:hAnsi="Calibri" w:cs="Calibri"/>
          <w:sz w:val="22"/>
          <w:szCs w:val="22"/>
        </w:rPr>
      </w:pPr>
      <w:r w:rsidRPr="007A6337">
        <w:rPr>
          <w:rFonts w:ascii="Calibri" w:eastAsia="Arial" w:hAnsi="Calibri" w:cs="Calibri"/>
          <w:sz w:val="22"/>
          <w:szCs w:val="22"/>
        </w:rPr>
        <w:t xml:space="preserve">Desde el mismo momento del diagnóstico, las personas con ELA recibirán de forma inmediata todas las prestaciones y servicios incluidos en el marco de la Estrategia de Atención Integrada a pacientes crónicos y pluripatológicos de Navarra, que incluirán, al menos, una valoración integral, el establecimiento de un plan de intervención integral e individualizado, la asignación de un médico especialista de referencia y la asignación de una enfermera de enlace. </w:t>
      </w:r>
    </w:p>
    <w:p w14:paraId="6DAF3DED" w14:textId="77777777" w:rsidR="00143C03" w:rsidRPr="007A6337" w:rsidRDefault="00882D3E" w:rsidP="007A6337">
      <w:pPr>
        <w:pStyle w:val="Style"/>
        <w:numPr>
          <w:ilvl w:val="0"/>
          <w:numId w:val="1"/>
        </w:numPr>
        <w:spacing w:before="100" w:beforeAutospacing="1" w:after="200"/>
        <w:ind w:left="2376" w:right="2002" w:hanging="298"/>
        <w:jc w:val="both"/>
        <w:textAlignment w:val="baseline"/>
        <w:rPr>
          <w:rFonts w:ascii="Calibri" w:hAnsi="Calibri" w:cs="Calibri"/>
          <w:sz w:val="22"/>
          <w:szCs w:val="22"/>
        </w:rPr>
      </w:pPr>
      <w:r w:rsidRPr="007A6337">
        <w:rPr>
          <w:rFonts w:ascii="Calibri" w:eastAsia="Arial" w:hAnsi="Calibri" w:cs="Calibri"/>
          <w:sz w:val="22"/>
          <w:szCs w:val="22"/>
        </w:rPr>
        <w:t xml:space="preserve">Asimismo, el Servicio Navarro de Salud-Osasunbidea habilitará circuitos específicos para las personas con ELA para que sean atendidas de manera </w:t>
      </w:r>
      <w:r w:rsidRPr="007A6337">
        <w:rPr>
          <w:rFonts w:ascii="Calibri" w:eastAsia="Arial" w:hAnsi="Calibri" w:cs="Calibri"/>
          <w:sz w:val="22"/>
          <w:szCs w:val="22"/>
        </w:rPr>
        <w:lastRenderedPageBreak/>
        <w:t xml:space="preserve">preferente en el tratamiento de las necesidades provocadas por su enfermedad. </w:t>
      </w:r>
    </w:p>
    <w:p w14:paraId="1A86A23A" w14:textId="195F5A9C" w:rsidR="00143C03" w:rsidRPr="00535FE7" w:rsidRDefault="00882D3E" w:rsidP="00535FE7">
      <w:pPr>
        <w:pStyle w:val="Style"/>
        <w:numPr>
          <w:ilvl w:val="0"/>
          <w:numId w:val="1"/>
        </w:numPr>
        <w:spacing w:before="100" w:beforeAutospacing="1" w:after="200"/>
        <w:ind w:left="2376" w:right="2011" w:hanging="322"/>
        <w:jc w:val="both"/>
        <w:textAlignment w:val="baseline"/>
        <w:rPr>
          <w:rFonts w:ascii="Calibri" w:hAnsi="Calibri" w:cs="Calibri"/>
          <w:sz w:val="22"/>
          <w:szCs w:val="22"/>
        </w:rPr>
      </w:pPr>
      <w:r w:rsidRPr="00535FE7">
        <w:rPr>
          <w:rFonts w:ascii="Calibri" w:eastAsia="Arial" w:hAnsi="Calibri" w:cs="Calibri"/>
          <w:sz w:val="22"/>
          <w:szCs w:val="22"/>
        </w:rPr>
        <w:t xml:space="preserve">El Servicio Navarro de Salud-Osasunbidea garantizará, desde el mismo momento del </w:t>
      </w:r>
      <w:r w:rsidRPr="00535FE7">
        <w:rPr>
          <w:rFonts w:ascii="Calibri" w:eastAsia="Arial" w:hAnsi="Calibri" w:cs="Calibri"/>
          <w:sz w:val="22"/>
          <w:szCs w:val="22"/>
        </w:rPr>
        <w:t>diagnóstico, una rehabilitación integral universal y con financiación 100 % pública para personas con diagnóstico de ELA a lo larg</w:t>
      </w:r>
      <w:r w:rsidR="00535FE7" w:rsidRPr="00535FE7">
        <w:rPr>
          <w:rFonts w:ascii="Calibri" w:eastAsia="Arial" w:hAnsi="Calibri" w:cs="Calibri"/>
          <w:sz w:val="22"/>
          <w:szCs w:val="22"/>
        </w:rPr>
        <w:t>o</w:t>
      </w:r>
      <w:r w:rsidR="00535FE7">
        <w:rPr>
          <w:rFonts w:ascii="Calibri" w:eastAsia="Arial" w:hAnsi="Calibri" w:cs="Calibri"/>
          <w:sz w:val="22"/>
          <w:szCs w:val="22"/>
        </w:rPr>
        <w:t xml:space="preserve"> </w:t>
      </w:r>
      <w:r w:rsidRPr="00535FE7">
        <w:rPr>
          <w:rFonts w:ascii="Calibri" w:eastAsia="Arial" w:hAnsi="Calibri" w:cs="Calibri"/>
          <w:sz w:val="22"/>
          <w:szCs w:val="22"/>
        </w:rPr>
        <w:t xml:space="preserve">de todo el proceso de enfermedad, incluyendo modalidades de rehabilitación integral domiciliaria y residencial. </w:t>
      </w:r>
    </w:p>
    <w:p w14:paraId="3A0A4DFB" w14:textId="4DAB60FB" w:rsidR="00143C03" w:rsidRPr="007A6337" w:rsidRDefault="00535FE7" w:rsidP="007A6337">
      <w:pPr>
        <w:pStyle w:val="Style"/>
        <w:numPr>
          <w:ilvl w:val="0"/>
          <w:numId w:val="2"/>
        </w:numPr>
        <w:spacing w:before="100" w:beforeAutospacing="1" w:after="200"/>
        <w:ind w:left="2371" w:right="2002" w:hanging="307"/>
        <w:jc w:val="both"/>
        <w:textAlignment w:val="baseline"/>
        <w:rPr>
          <w:rFonts w:ascii="Calibri" w:hAnsi="Calibri" w:cs="Calibri"/>
          <w:sz w:val="22"/>
          <w:szCs w:val="22"/>
        </w:rPr>
      </w:pPr>
      <w:r>
        <w:rPr>
          <w:rFonts w:ascii="Calibri" w:eastAsia="Arial" w:hAnsi="Calibri" w:cs="Calibri"/>
          <w:sz w:val="22"/>
          <w:szCs w:val="22"/>
        </w:rPr>
        <w:t>C</w:t>
      </w:r>
      <w:r w:rsidRPr="007A6337">
        <w:rPr>
          <w:rFonts w:ascii="Calibri" w:eastAsia="Arial" w:hAnsi="Calibri" w:cs="Calibri"/>
          <w:sz w:val="22"/>
          <w:szCs w:val="22"/>
        </w:rPr>
        <w:t xml:space="preserve">uando las personas afectadas con ELA necesiten acudir a un centro de día o ya no puedan permanecer en su domicilio, se garantizará una plaza en un centro de día o en un centro residencial, con personal formado y con experiencia en el cuidado de personas con diagnóstico de ELA, en el plazo máximo de un mes desde su solicitud. </w:t>
      </w:r>
    </w:p>
    <w:p w14:paraId="385E77E4" w14:textId="77777777" w:rsidR="00143C03" w:rsidRPr="007A6337" w:rsidRDefault="00882D3E" w:rsidP="007A6337">
      <w:pPr>
        <w:pStyle w:val="Style"/>
        <w:numPr>
          <w:ilvl w:val="0"/>
          <w:numId w:val="2"/>
        </w:numPr>
        <w:spacing w:before="100" w:beforeAutospacing="1" w:after="200"/>
        <w:ind w:left="2371" w:right="2002" w:hanging="317"/>
        <w:jc w:val="both"/>
        <w:textAlignment w:val="baseline"/>
        <w:rPr>
          <w:rFonts w:ascii="Calibri" w:hAnsi="Calibri" w:cs="Calibri"/>
          <w:sz w:val="22"/>
          <w:szCs w:val="22"/>
        </w:rPr>
      </w:pPr>
      <w:r w:rsidRPr="007A6337">
        <w:rPr>
          <w:rFonts w:ascii="Calibri" w:eastAsia="Arial" w:hAnsi="Calibri" w:cs="Calibri"/>
          <w:sz w:val="22"/>
          <w:szCs w:val="22"/>
        </w:rPr>
        <w:t xml:space="preserve">En el tramo final de la vida, tanto las personas con ELA que se encuentren en el hospital o en centro residencial, como las que estén en sus domicilios, tendrán garantizado por el Servicio Navarro de Salud-Osasunbidea apoyo psicológico y acompañamiento emocional, asegurando la provisión de cuidados paliativos y también de otras medidas necesarias en la consecución de la decisión de cómo acercarse a la muerte. </w:t>
      </w:r>
    </w:p>
    <w:p w14:paraId="5DA84414" w14:textId="77777777" w:rsidR="007A6337" w:rsidRDefault="00882D3E" w:rsidP="007A6337">
      <w:pPr>
        <w:pStyle w:val="Style"/>
        <w:numPr>
          <w:ilvl w:val="0"/>
          <w:numId w:val="2"/>
        </w:numPr>
        <w:spacing w:before="100" w:beforeAutospacing="1" w:after="200"/>
        <w:ind w:left="2371" w:right="2002" w:hanging="312"/>
        <w:jc w:val="both"/>
        <w:textAlignment w:val="baseline"/>
        <w:rPr>
          <w:rFonts w:ascii="Calibri" w:hAnsi="Calibri" w:cs="Calibri"/>
          <w:sz w:val="22"/>
          <w:szCs w:val="22"/>
        </w:rPr>
      </w:pPr>
      <w:r w:rsidRPr="007A6337">
        <w:rPr>
          <w:rFonts w:ascii="Calibri" w:eastAsia="Arial" w:hAnsi="Calibri" w:cs="Calibri"/>
          <w:sz w:val="22"/>
          <w:szCs w:val="22"/>
        </w:rPr>
        <w:t xml:space="preserve">Desde las fases iniciales de la enfermedad se trabajará en una planificación anticipada y compartida de decisiones a tomar cuando llegue el momento de fin de vida. </w:t>
      </w:r>
    </w:p>
    <w:p w14:paraId="2EC90102" w14:textId="4269532A" w:rsidR="00143C03" w:rsidRPr="007A6337" w:rsidRDefault="00882D3E" w:rsidP="007A6337">
      <w:pPr>
        <w:pStyle w:val="Style"/>
        <w:spacing w:before="100" w:beforeAutospacing="1" w:after="200"/>
        <w:ind w:left="1987" w:right="2002"/>
        <w:textAlignment w:val="baseline"/>
        <w:rPr>
          <w:rFonts w:ascii="Calibri" w:hAnsi="Calibri" w:cs="Calibri"/>
          <w:sz w:val="22"/>
          <w:szCs w:val="22"/>
        </w:rPr>
      </w:pPr>
      <w:r w:rsidRPr="007A6337">
        <w:rPr>
          <w:rFonts w:ascii="Calibri" w:eastAsia="Arial" w:hAnsi="Calibri" w:cs="Calibri"/>
          <w:b/>
          <w:sz w:val="22"/>
          <w:szCs w:val="22"/>
        </w:rPr>
        <w:t xml:space="preserve">Artículo 6. </w:t>
      </w:r>
      <w:r w:rsidRPr="00535FE7">
        <w:rPr>
          <w:rFonts w:ascii="Calibri" w:eastAsia="Arial" w:hAnsi="Calibri" w:cs="Calibri"/>
          <w:bCs/>
          <w:i/>
          <w:iCs/>
          <w:sz w:val="22"/>
          <w:szCs w:val="22"/>
        </w:rPr>
        <w:t xml:space="preserve">Apoyo financiero para ayudas técnicas. </w:t>
      </w:r>
    </w:p>
    <w:p w14:paraId="70388357" w14:textId="77777777" w:rsidR="00143C03" w:rsidRPr="007A6337" w:rsidRDefault="00882D3E" w:rsidP="007A6337">
      <w:pPr>
        <w:pStyle w:val="Style"/>
        <w:numPr>
          <w:ilvl w:val="0"/>
          <w:numId w:val="3"/>
        </w:numPr>
        <w:spacing w:before="100" w:beforeAutospacing="1" w:after="200"/>
        <w:ind w:left="2371" w:right="2006" w:hanging="360"/>
        <w:jc w:val="both"/>
        <w:textAlignment w:val="baseline"/>
        <w:rPr>
          <w:rFonts w:ascii="Calibri" w:hAnsi="Calibri" w:cs="Calibri"/>
          <w:sz w:val="22"/>
          <w:szCs w:val="22"/>
        </w:rPr>
      </w:pPr>
      <w:r w:rsidRPr="007A6337">
        <w:rPr>
          <w:rFonts w:ascii="Calibri" w:eastAsia="Arial" w:hAnsi="Calibri" w:cs="Calibri"/>
          <w:sz w:val="22"/>
          <w:szCs w:val="22"/>
        </w:rPr>
        <w:t xml:space="preserve">El Gobierno de Navarra garantizará la financiación pública de ayudas técnicas avanzadas, sistemas alternativos de ventilación adecuada, grúas, camas articuladas, colchón antiescaras, silla de baño con reposabrazos y dispositivos de comunicación alternativa y aumentativa, lectores oculares u otras necesidades para facilitar la calidad de vida de personas con diagnóstico de ELA. </w:t>
      </w:r>
    </w:p>
    <w:p w14:paraId="431383BC" w14:textId="77777777" w:rsidR="00143C03" w:rsidRPr="007A6337" w:rsidRDefault="00882D3E" w:rsidP="007A6337">
      <w:pPr>
        <w:pStyle w:val="Style"/>
        <w:numPr>
          <w:ilvl w:val="0"/>
          <w:numId w:val="3"/>
        </w:numPr>
        <w:spacing w:before="100" w:beforeAutospacing="1" w:after="200"/>
        <w:ind w:left="2376" w:right="2006" w:hanging="360"/>
        <w:jc w:val="both"/>
        <w:textAlignment w:val="baseline"/>
        <w:rPr>
          <w:rFonts w:ascii="Calibri" w:hAnsi="Calibri" w:cs="Calibri"/>
          <w:sz w:val="22"/>
          <w:szCs w:val="22"/>
        </w:rPr>
      </w:pPr>
      <w:r w:rsidRPr="007A6337">
        <w:rPr>
          <w:rFonts w:ascii="Calibri" w:eastAsia="Arial" w:hAnsi="Calibri" w:cs="Calibri"/>
          <w:sz w:val="22"/>
          <w:szCs w:val="22"/>
        </w:rPr>
        <w:t xml:space="preserve">Así mismo, garantizará la financiación pública de ayudas para la adaptación de viviendas y vehículos para personas con diagnóstico de ELA y para proporcionar temporalmente viviendas y vehículos adaptados. </w:t>
      </w:r>
    </w:p>
    <w:p w14:paraId="5EB1A91F" w14:textId="77777777" w:rsidR="00143C03" w:rsidRPr="007A6337" w:rsidRDefault="00882D3E" w:rsidP="007A6337">
      <w:pPr>
        <w:pStyle w:val="Style"/>
        <w:numPr>
          <w:ilvl w:val="0"/>
          <w:numId w:val="3"/>
        </w:numPr>
        <w:spacing w:before="100" w:beforeAutospacing="1" w:after="200"/>
        <w:ind w:left="2376" w:right="2006" w:hanging="370"/>
        <w:jc w:val="both"/>
        <w:textAlignment w:val="baseline"/>
        <w:rPr>
          <w:rFonts w:ascii="Calibri" w:hAnsi="Calibri" w:cs="Calibri"/>
          <w:sz w:val="22"/>
          <w:szCs w:val="22"/>
        </w:rPr>
      </w:pPr>
      <w:r w:rsidRPr="007A6337">
        <w:rPr>
          <w:rFonts w:ascii="Calibri" w:eastAsia="Arial" w:hAnsi="Calibri" w:cs="Calibri"/>
          <w:sz w:val="22"/>
          <w:szCs w:val="22"/>
        </w:rPr>
        <w:t xml:space="preserve">En ambos casos, la financiación contará con circuitos específicos para las personas con ELA, con el objetivo de agilizar su tramitación y resolución, que no superará el plazo de un mes desde su solicitud. </w:t>
      </w:r>
    </w:p>
    <w:p w14:paraId="4B5F7F34" w14:textId="77777777" w:rsidR="007A6337" w:rsidRDefault="00882D3E" w:rsidP="007A6337">
      <w:pPr>
        <w:pStyle w:val="Style"/>
        <w:numPr>
          <w:ilvl w:val="0"/>
          <w:numId w:val="3"/>
        </w:numPr>
        <w:spacing w:before="100" w:beforeAutospacing="1" w:after="200"/>
        <w:ind w:left="2371" w:right="2002" w:hanging="374"/>
        <w:textAlignment w:val="baseline"/>
        <w:rPr>
          <w:rFonts w:ascii="Calibri" w:hAnsi="Calibri" w:cs="Calibri"/>
          <w:sz w:val="22"/>
          <w:szCs w:val="22"/>
        </w:rPr>
      </w:pPr>
      <w:r w:rsidRPr="007A6337">
        <w:rPr>
          <w:rFonts w:ascii="Calibri" w:eastAsia="Arial" w:hAnsi="Calibri" w:cs="Calibri"/>
          <w:sz w:val="22"/>
          <w:szCs w:val="22"/>
        </w:rPr>
        <w:t xml:space="preserve">Se establecerán reglamentariamente las cuantías a percibir. </w:t>
      </w:r>
    </w:p>
    <w:p w14:paraId="29F3C5BA" w14:textId="1B489A98" w:rsidR="00143C03" w:rsidRPr="007A6337" w:rsidRDefault="00882D3E" w:rsidP="007A6337">
      <w:pPr>
        <w:pStyle w:val="Style"/>
        <w:spacing w:before="100" w:beforeAutospacing="1" w:after="200"/>
        <w:ind w:left="1987" w:right="2002"/>
        <w:textAlignment w:val="baseline"/>
        <w:rPr>
          <w:rFonts w:ascii="Calibri" w:hAnsi="Calibri" w:cs="Calibri"/>
          <w:sz w:val="22"/>
          <w:szCs w:val="22"/>
        </w:rPr>
      </w:pPr>
      <w:r w:rsidRPr="007A6337">
        <w:rPr>
          <w:rFonts w:ascii="Calibri" w:eastAsia="Arial" w:hAnsi="Calibri" w:cs="Calibri"/>
          <w:b/>
          <w:sz w:val="22"/>
          <w:szCs w:val="22"/>
        </w:rPr>
        <w:t xml:space="preserve">Artículo 7. </w:t>
      </w:r>
      <w:r w:rsidRPr="00535FE7">
        <w:rPr>
          <w:rFonts w:ascii="Calibri" w:eastAsia="Arial" w:hAnsi="Calibri" w:cs="Calibri"/>
          <w:bCs/>
          <w:i/>
          <w:iCs/>
          <w:sz w:val="22"/>
          <w:szCs w:val="22"/>
        </w:rPr>
        <w:t xml:space="preserve">Apoyo financiero para permanencia en domicilio. </w:t>
      </w:r>
    </w:p>
    <w:p w14:paraId="7929C142" w14:textId="6F4C817B" w:rsidR="00143C03" w:rsidRPr="007A6337" w:rsidRDefault="00882D3E" w:rsidP="00CB4DFD">
      <w:pPr>
        <w:pStyle w:val="Style"/>
        <w:spacing w:before="100" w:beforeAutospacing="1" w:after="200"/>
        <w:ind w:left="2002" w:right="2013"/>
        <w:jc w:val="both"/>
        <w:textAlignment w:val="baseline"/>
        <w:rPr>
          <w:rFonts w:ascii="Calibri" w:hAnsi="Calibri" w:cs="Calibri"/>
          <w:sz w:val="22"/>
          <w:szCs w:val="22"/>
        </w:rPr>
        <w:sectPr w:rsidR="00143C03" w:rsidRPr="007A6337">
          <w:type w:val="continuous"/>
          <w:pgSz w:w="12240" w:h="20160"/>
          <w:pgMar w:top="360" w:right="475" w:bottom="360" w:left="489" w:header="0" w:footer="0" w:gutter="0"/>
          <w:cols w:space="720"/>
        </w:sectPr>
      </w:pPr>
      <w:r w:rsidRPr="007A6337">
        <w:rPr>
          <w:rFonts w:ascii="Calibri" w:eastAsia="Arial" w:hAnsi="Calibri" w:cs="Calibri"/>
          <w:sz w:val="22"/>
          <w:szCs w:val="22"/>
        </w:rPr>
        <w:t>El Departamento competente en materia de servicios sociales incrementará en un 50% la cuantía de las ayudas máximas y mínimas para apoyo a familias con personas dependientes en su domicilio y para la contratación de cuidador/a profesional o empresa de servicios para el cuidado de personas dependientes a cargo de sus familias, no aplicándose la ayuda a mínimos cuando ésta se compatibilice con la asistencia a centros ocupacionales o con el servicio de atención domiciliaria municipal (SAD)</w:t>
      </w:r>
      <w:r w:rsidR="00535FE7">
        <w:rPr>
          <w:rFonts w:ascii="Calibri" w:eastAsia="Arial" w:hAnsi="Calibri" w:cs="Calibri"/>
          <w:sz w:val="22"/>
          <w:szCs w:val="22"/>
        </w:rPr>
        <w:t>.</w:t>
      </w:r>
    </w:p>
    <w:p w14:paraId="6A996C73" w14:textId="5F7F7B4A" w:rsidR="00143C03" w:rsidRPr="007A6337" w:rsidRDefault="00882D3E" w:rsidP="00CB4DFD">
      <w:pPr>
        <w:pStyle w:val="Style"/>
        <w:spacing w:before="100" w:beforeAutospacing="1" w:after="200"/>
        <w:ind w:left="1701" w:right="1701" w:firstLine="282"/>
        <w:textAlignment w:val="baseline"/>
        <w:rPr>
          <w:rFonts w:ascii="Calibri" w:hAnsi="Calibri" w:cs="Calibri"/>
          <w:sz w:val="22"/>
          <w:szCs w:val="22"/>
        </w:rPr>
      </w:pPr>
      <w:r w:rsidRPr="007A6337">
        <w:rPr>
          <w:rFonts w:ascii="Calibri" w:eastAsia="Arial" w:hAnsi="Calibri" w:cs="Calibri"/>
          <w:b/>
          <w:sz w:val="22"/>
          <w:szCs w:val="22"/>
        </w:rPr>
        <w:t xml:space="preserve">Artículo 8. </w:t>
      </w:r>
      <w:r w:rsidRPr="00535FE7">
        <w:rPr>
          <w:rFonts w:ascii="Calibri" w:eastAsia="Arial" w:hAnsi="Calibri" w:cs="Calibri"/>
          <w:bCs/>
          <w:sz w:val="22"/>
          <w:szCs w:val="22"/>
        </w:rPr>
        <w:t xml:space="preserve">Medidas específicas de apoyo a personas con ELA en situación de electrodependencia. </w:t>
      </w:r>
    </w:p>
    <w:p w14:paraId="369A33F2" w14:textId="77777777" w:rsidR="00CB4DFD" w:rsidRPr="00CB4DFD" w:rsidRDefault="00CB4DFD" w:rsidP="00CB4DFD">
      <w:pPr>
        <w:pStyle w:val="Style"/>
        <w:numPr>
          <w:ilvl w:val="0"/>
          <w:numId w:val="4"/>
        </w:numPr>
        <w:spacing w:before="100" w:beforeAutospacing="1" w:after="200"/>
        <w:ind w:left="1701" w:right="1701"/>
        <w:jc w:val="both"/>
        <w:textAlignment w:val="baseline"/>
        <w:rPr>
          <w:rFonts w:ascii="Calibri" w:hAnsi="Calibri" w:cs="Calibri"/>
          <w:sz w:val="22"/>
          <w:szCs w:val="22"/>
        </w:rPr>
      </w:pPr>
      <w:r>
        <w:rPr>
          <w:rFonts w:ascii="Calibri" w:eastAsia="Arial" w:hAnsi="Calibri" w:cs="Calibri"/>
          <w:sz w:val="22"/>
          <w:szCs w:val="22"/>
        </w:rPr>
        <w:t xml:space="preserve"> </w:t>
      </w:r>
      <w:r w:rsidRPr="007A6337">
        <w:rPr>
          <w:rFonts w:ascii="Calibri" w:eastAsia="Arial" w:hAnsi="Calibri" w:cs="Calibri"/>
          <w:sz w:val="22"/>
          <w:szCs w:val="22"/>
        </w:rPr>
        <w:t>El Gobierno de Navarra reconocerá la condición de electrodependencia a las personas con ELA cuya vida o funciones vitales dependan del uso permanente de dispositivos eléctricos, tales como ventiladores y sistemas de comunicación alternativa, entre otros.</w:t>
      </w:r>
    </w:p>
    <w:p w14:paraId="78256346" w14:textId="54C7ADF8" w:rsidR="00143C03" w:rsidRPr="00CB4DFD" w:rsidRDefault="00CB4DFD" w:rsidP="00CB4DFD">
      <w:pPr>
        <w:pStyle w:val="Style"/>
        <w:numPr>
          <w:ilvl w:val="0"/>
          <w:numId w:val="4"/>
        </w:numPr>
        <w:spacing w:before="100" w:beforeAutospacing="1" w:after="200"/>
        <w:ind w:left="1701" w:right="1701"/>
        <w:jc w:val="both"/>
        <w:textAlignment w:val="baseline"/>
        <w:rPr>
          <w:rFonts w:ascii="Calibri" w:hAnsi="Calibri" w:cs="Calibri"/>
          <w:sz w:val="22"/>
          <w:szCs w:val="22"/>
        </w:rPr>
      </w:pPr>
      <w:r>
        <w:rPr>
          <w:rFonts w:ascii="Calibri" w:eastAsia="Arial" w:hAnsi="Calibri" w:cs="Calibri"/>
          <w:sz w:val="22"/>
          <w:szCs w:val="22"/>
        </w:rPr>
        <w:t xml:space="preserve"> </w:t>
      </w:r>
      <w:r w:rsidRPr="00CB4DFD">
        <w:rPr>
          <w:rFonts w:ascii="Calibri" w:eastAsia="Arial" w:hAnsi="Calibri" w:cs="Calibri"/>
          <w:sz w:val="22"/>
          <w:szCs w:val="22"/>
        </w:rPr>
        <w:t xml:space="preserve">Las personas con diagnóstico de ELA y condición de electrodependencia tendrán derecho a las medidas que se establezcan a nivel nacional en aplicación de la Ley 3/2024, de 30 de octubre, para mejorar la calidad de vida de personas con ELA y otras enfermedades o procesos de alta complejidad y curso irreversible para las personas en situación de electrodependencia y, en particular, a las siguientes: </w:t>
      </w:r>
    </w:p>
    <w:p w14:paraId="5F352779" w14:textId="77777777" w:rsidR="00CB4DFD" w:rsidRPr="00CB4DFD" w:rsidRDefault="00CB4DFD" w:rsidP="00CB4DFD">
      <w:pPr>
        <w:pStyle w:val="Style"/>
        <w:numPr>
          <w:ilvl w:val="0"/>
          <w:numId w:val="5"/>
        </w:numPr>
        <w:spacing w:before="100" w:beforeAutospacing="1" w:after="200"/>
        <w:ind w:left="1701" w:right="1134"/>
        <w:jc w:val="both"/>
        <w:textAlignment w:val="baseline"/>
        <w:rPr>
          <w:rFonts w:ascii="Calibri" w:hAnsi="Calibri" w:cs="Calibri"/>
          <w:sz w:val="22"/>
          <w:szCs w:val="22"/>
        </w:rPr>
      </w:pPr>
      <w:r>
        <w:rPr>
          <w:rFonts w:ascii="Calibri" w:eastAsia="Arial" w:hAnsi="Calibri" w:cs="Calibri"/>
          <w:sz w:val="22"/>
          <w:szCs w:val="22"/>
        </w:rPr>
        <w:t xml:space="preserve"> </w:t>
      </w:r>
      <w:r w:rsidRPr="007A6337">
        <w:rPr>
          <w:rFonts w:ascii="Calibri" w:eastAsia="Arial" w:hAnsi="Calibri" w:cs="Calibri"/>
          <w:sz w:val="22"/>
          <w:szCs w:val="22"/>
        </w:rPr>
        <w:t>A que el Gobierno de Navarra garantice el acceso prioritario y gratuito a dispositivos de respaldo energético, tales como baterías externas, sistemas de alimentación ininterrumpida (SAi) o generadores portátiles en los casos en que pueda haber un corte programado de electricidad.</w:t>
      </w:r>
    </w:p>
    <w:p w14:paraId="41EFDBB8" w14:textId="77777777" w:rsidR="00CB4DFD" w:rsidRDefault="00CB4DFD" w:rsidP="00CB4DFD">
      <w:pPr>
        <w:pStyle w:val="Style"/>
        <w:numPr>
          <w:ilvl w:val="0"/>
          <w:numId w:val="5"/>
        </w:numPr>
        <w:spacing w:before="100" w:beforeAutospacing="1" w:after="200"/>
        <w:ind w:left="1701" w:right="1134"/>
        <w:jc w:val="both"/>
        <w:textAlignment w:val="baseline"/>
        <w:rPr>
          <w:rFonts w:ascii="Calibri" w:hAnsi="Calibri" w:cs="Calibri"/>
          <w:sz w:val="22"/>
          <w:szCs w:val="22"/>
        </w:rPr>
      </w:pPr>
      <w:r>
        <w:rPr>
          <w:rFonts w:ascii="Calibri" w:eastAsia="Arial" w:hAnsi="Calibri" w:cs="Calibri"/>
          <w:sz w:val="22"/>
          <w:szCs w:val="22"/>
        </w:rPr>
        <w:lastRenderedPageBreak/>
        <w:t xml:space="preserve"> </w:t>
      </w:r>
      <w:r w:rsidRPr="00CB4DFD">
        <w:rPr>
          <w:rFonts w:ascii="Calibri" w:eastAsia="Arial" w:hAnsi="Calibri" w:cs="Calibri"/>
          <w:sz w:val="22"/>
          <w:szCs w:val="22"/>
        </w:rPr>
        <w:t>A que el Gobierno de Navarra establezca anualmente un convocatoria de ayudas sobre la factura eléctrica, de al menos un 60%, para los hogares con personas electrodependientes.</w:t>
      </w:r>
    </w:p>
    <w:p w14:paraId="223E9D61" w14:textId="2FE6685C" w:rsidR="00535FE7" w:rsidRPr="00CB4DFD" w:rsidRDefault="00CB4DFD" w:rsidP="00CB4DFD">
      <w:pPr>
        <w:pStyle w:val="Style"/>
        <w:numPr>
          <w:ilvl w:val="0"/>
          <w:numId w:val="4"/>
        </w:numPr>
        <w:spacing w:before="100" w:beforeAutospacing="1" w:after="200"/>
        <w:ind w:left="1701" w:right="1701"/>
        <w:jc w:val="both"/>
        <w:textAlignment w:val="baseline"/>
        <w:rPr>
          <w:rFonts w:ascii="Calibri" w:hAnsi="Calibri" w:cs="Calibri"/>
          <w:sz w:val="22"/>
          <w:szCs w:val="22"/>
        </w:rPr>
      </w:pPr>
      <w:r>
        <w:rPr>
          <w:rFonts w:ascii="Calibri" w:hAnsi="Calibri" w:cs="Calibri"/>
          <w:sz w:val="22"/>
          <w:szCs w:val="22"/>
        </w:rPr>
        <w:t xml:space="preserve"> </w:t>
      </w:r>
      <w:r w:rsidR="00535FE7" w:rsidRPr="00CB4DFD">
        <w:rPr>
          <w:rFonts w:ascii="Calibri" w:hAnsi="Calibri" w:cs="Calibri"/>
          <w:sz w:val="22"/>
          <w:szCs w:val="22"/>
        </w:rPr>
        <w:t>Reglamentariamente se creará un registro foral de personas electrodependientes con ELA, coordinado entre los departamentos competentes en materia de salud y servicios sociales, así como los requisitos médicos, técnicos y administrativos para la certificación de electrodependencia y para la gestión, financiación y mantenimiento de los dispositivos de respaldo mencionados.</w:t>
      </w:r>
    </w:p>
    <w:p w14:paraId="24A460C4" w14:textId="5D5C6E4C" w:rsidR="00143C03" w:rsidRPr="007A6337" w:rsidRDefault="00882D3E" w:rsidP="007A6337">
      <w:pPr>
        <w:pStyle w:val="Style"/>
        <w:spacing w:before="100" w:beforeAutospacing="1" w:after="200"/>
        <w:ind w:left="5045" w:right="2002"/>
        <w:textAlignment w:val="baseline"/>
        <w:rPr>
          <w:rFonts w:ascii="Calibri" w:hAnsi="Calibri" w:cs="Calibri"/>
          <w:sz w:val="22"/>
          <w:szCs w:val="22"/>
        </w:rPr>
      </w:pPr>
      <w:r w:rsidRPr="007A6337">
        <w:rPr>
          <w:rFonts w:ascii="Calibri" w:eastAsia="Arial" w:hAnsi="Calibri" w:cs="Calibri"/>
          <w:sz w:val="22"/>
          <w:szCs w:val="22"/>
        </w:rPr>
        <w:t xml:space="preserve">CAPÍTULO </w:t>
      </w:r>
      <w:r w:rsidR="00535FE7" w:rsidRPr="00535FE7">
        <w:rPr>
          <w:rFonts w:ascii="Calibri" w:hAnsi="Calibri" w:cs="Calibri"/>
          <w:sz w:val="22"/>
          <w:szCs w:val="22"/>
        </w:rPr>
        <w:t>II</w:t>
      </w:r>
    </w:p>
    <w:p w14:paraId="2F33B34D" w14:textId="77777777" w:rsidR="007A6337" w:rsidRDefault="00882D3E" w:rsidP="007A6337">
      <w:pPr>
        <w:pStyle w:val="Style"/>
        <w:spacing w:before="100" w:beforeAutospacing="1" w:after="200"/>
        <w:ind w:left="3197" w:right="2002"/>
        <w:textAlignment w:val="baseline"/>
        <w:rPr>
          <w:rFonts w:ascii="Calibri" w:hAnsi="Calibri" w:cs="Calibri"/>
          <w:sz w:val="22"/>
          <w:szCs w:val="22"/>
        </w:rPr>
      </w:pPr>
      <w:r w:rsidRPr="007A6337">
        <w:rPr>
          <w:rFonts w:ascii="Calibri" w:eastAsia="Arial" w:hAnsi="Calibri" w:cs="Calibri"/>
          <w:b/>
          <w:sz w:val="22"/>
          <w:szCs w:val="22"/>
        </w:rPr>
        <w:t xml:space="preserve">Derechos de las familias de las personas con ELA </w:t>
      </w:r>
    </w:p>
    <w:p w14:paraId="10BEE45B" w14:textId="330057C3" w:rsidR="00143C03" w:rsidRPr="007A6337" w:rsidRDefault="00882D3E" w:rsidP="007A6337">
      <w:pPr>
        <w:pStyle w:val="Style"/>
        <w:spacing w:before="100" w:beforeAutospacing="1" w:after="200"/>
        <w:ind w:left="1982" w:right="2002"/>
        <w:textAlignment w:val="baseline"/>
        <w:rPr>
          <w:rFonts w:ascii="Calibri" w:hAnsi="Calibri" w:cs="Calibri"/>
          <w:sz w:val="22"/>
          <w:szCs w:val="22"/>
        </w:rPr>
      </w:pPr>
      <w:r w:rsidRPr="007A6337">
        <w:rPr>
          <w:rFonts w:ascii="Calibri" w:eastAsia="Arial" w:hAnsi="Calibri" w:cs="Calibri"/>
          <w:b/>
          <w:sz w:val="22"/>
          <w:szCs w:val="22"/>
        </w:rPr>
        <w:t xml:space="preserve">Artículo 9. </w:t>
      </w:r>
      <w:r w:rsidRPr="00535FE7">
        <w:rPr>
          <w:rFonts w:ascii="Calibri" w:eastAsia="Arial" w:hAnsi="Calibri" w:cs="Calibri"/>
          <w:bCs/>
          <w:sz w:val="22"/>
          <w:szCs w:val="22"/>
        </w:rPr>
        <w:t xml:space="preserve">Ayudas para familiares </w:t>
      </w:r>
    </w:p>
    <w:p w14:paraId="064B237F" w14:textId="77777777" w:rsidR="00143C03" w:rsidRPr="007A6337" w:rsidRDefault="00882D3E" w:rsidP="007A6337">
      <w:pPr>
        <w:pStyle w:val="Style"/>
        <w:numPr>
          <w:ilvl w:val="0"/>
          <w:numId w:val="7"/>
        </w:numPr>
        <w:spacing w:before="100" w:beforeAutospacing="1" w:after="200"/>
        <w:ind w:left="2242" w:right="2016" w:hanging="293"/>
        <w:textAlignment w:val="baseline"/>
        <w:rPr>
          <w:rFonts w:ascii="Calibri" w:hAnsi="Calibri" w:cs="Calibri"/>
          <w:sz w:val="22"/>
          <w:szCs w:val="22"/>
        </w:rPr>
      </w:pPr>
      <w:r w:rsidRPr="007A6337">
        <w:rPr>
          <w:rFonts w:ascii="Calibri" w:eastAsia="Arial" w:hAnsi="Calibri" w:cs="Calibri"/>
          <w:sz w:val="22"/>
          <w:szCs w:val="22"/>
        </w:rPr>
        <w:t xml:space="preserve">Se establecen ayudas para las personas trabajadoras que se encuentren en cualquiera de estas situaciones: </w:t>
      </w:r>
    </w:p>
    <w:p w14:paraId="0B9D679A" w14:textId="77777777" w:rsidR="00143C03" w:rsidRPr="007A6337" w:rsidRDefault="00882D3E" w:rsidP="007A6337">
      <w:pPr>
        <w:pStyle w:val="Style"/>
        <w:numPr>
          <w:ilvl w:val="0"/>
          <w:numId w:val="8"/>
        </w:numPr>
        <w:spacing w:before="100" w:beforeAutospacing="1" w:after="200"/>
        <w:ind w:left="2366" w:right="2006" w:hanging="312"/>
        <w:jc w:val="both"/>
        <w:textAlignment w:val="baseline"/>
        <w:rPr>
          <w:rFonts w:ascii="Calibri" w:hAnsi="Calibri" w:cs="Calibri"/>
          <w:sz w:val="22"/>
          <w:szCs w:val="22"/>
        </w:rPr>
      </w:pPr>
      <w:r w:rsidRPr="007A6337">
        <w:rPr>
          <w:rFonts w:ascii="Calibri" w:eastAsia="Arial" w:hAnsi="Calibri" w:cs="Calibri"/>
          <w:sz w:val="22"/>
          <w:szCs w:val="22"/>
        </w:rPr>
        <w:t xml:space="preserve">Situación de excedencia laboral para cuidado de familiares de primer grado con enfermedad de ELA que no se encuentren ingresados de manera permanente en centros residenciales. </w:t>
      </w:r>
    </w:p>
    <w:p w14:paraId="5614664A" w14:textId="77777777" w:rsidR="007A6337" w:rsidRDefault="00882D3E" w:rsidP="007A6337">
      <w:pPr>
        <w:pStyle w:val="Style"/>
        <w:numPr>
          <w:ilvl w:val="0"/>
          <w:numId w:val="8"/>
        </w:numPr>
        <w:spacing w:before="100" w:beforeAutospacing="1" w:after="200"/>
        <w:ind w:left="2366" w:right="2006" w:hanging="307"/>
        <w:jc w:val="both"/>
        <w:textAlignment w:val="baseline"/>
        <w:rPr>
          <w:rFonts w:ascii="Calibri" w:hAnsi="Calibri" w:cs="Calibri"/>
          <w:sz w:val="22"/>
          <w:szCs w:val="22"/>
        </w:rPr>
      </w:pPr>
      <w:r w:rsidRPr="007A6337">
        <w:rPr>
          <w:rFonts w:ascii="Calibri" w:eastAsia="Arial" w:hAnsi="Calibri" w:cs="Calibri"/>
          <w:sz w:val="22"/>
          <w:szCs w:val="22"/>
        </w:rPr>
        <w:t xml:space="preserve">Situación de reducción de jornada de trabajo de un mínimo del 33% para el cuidado de familiares de primer grado con enfermedad de ELA que no se encuentren ingresados de manera permanente en centros residenciales. </w:t>
      </w:r>
    </w:p>
    <w:p w14:paraId="77310B5E" w14:textId="61D85A4A" w:rsidR="00143C03" w:rsidRPr="007A6337" w:rsidRDefault="00882D3E" w:rsidP="007A6337">
      <w:pPr>
        <w:pStyle w:val="Style"/>
        <w:numPr>
          <w:ilvl w:val="0"/>
          <w:numId w:val="9"/>
        </w:numPr>
        <w:spacing w:before="100" w:beforeAutospacing="1" w:after="200"/>
        <w:ind w:left="2261" w:right="2002" w:hanging="312"/>
        <w:textAlignment w:val="baseline"/>
        <w:rPr>
          <w:rFonts w:ascii="Calibri" w:hAnsi="Calibri" w:cs="Calibri"/>
          <w:sz w:val="22"/>
          <w:szCs w:val="22"/>
        </w:rPr>
      </w:pPr>
      <w:r w:rsidRPr="007A6337">
        <w:rPr>
          <w:rFonts w:ascii="Calibri" w:eastAsia="Arial" w:hAnsi="Calibri" w:cs="Calibri"/>
          <w:sz w:val="22"/>
          <w:szCs w:val="22"/>
        </w:rPr>
        <w:t xml:space="preserve">Para ser beneficiarias de estas ayudas, las personas señaladas en el apartado </w:t>
      </w:r>
      <w:r w:rsidRPr="007A6337">
        <w:rPr>
          <w:rFonts w:ascii="Calibri" w:hAnsi="Calibri" w:cs="Calibri"/>
          <w:w w:val="91"/>
          <w:sz w:val="22"/>
          <w:szCs w:val="22"/>
        </w:rPr>
        <w:t xml:space="preserve">1 </w:t>
      </w:r>
      <w:r w:rsidRPr="007A6337">
        <w:rPr>
          <w:rFonts w:ascii="Calibri" w:eastAsia="Arial" w:hAnsi="Calibri" w:cs="Calibri"/>
          <w:sz w:val="22"/>
          <w:szCs w:val="22"/>
        </w:rPr>
        <w:t xml:space="preserve">de este artículo deberán cumplir los siguientes requisitos: </w:t>
      </w:r>
    </w:p>
    <w:p w14:paraId="2F8E1115" w14:textId="77777777" w:rsidR="00143C03" w:rsidRPr="007A6337" w:rsidRDefault="00882D3E" w:rsidP="007A6337">
      <w:pPr>
        <w:pStyle w:val="Style"/>
        <w:numPr>
          <w:ilvl w:val="0"/>
          <w:numId w:val="10"/>
        </w:numPr>
        <w:spacing w:before="100" w:beforeAutospacing="1" w:after="200"/>
        <w:ind w:left="2371" w:right="2011" w:hanging="317"/>
        <w:textAlignment w:val="baseline"/>
        <w:rPr>
          <w:rFonts w:ascii="Calibri" w:hAnsi="Calibri" w:cs="Calibri"/>
          <w:sz w:val="22"/>
          <w:szCs w:val="22"/>
        </w:rPr>
      </w:pPr>
      <w:r w:rsidRPr="007A6337">
        <w:rPr>
          <w:rFonts w:ascii="Calibri" w:eastAsia="Arial" w:hAnsi="Calibri" w:cs="Calibri"/>
          <w:sz w:val="22"/>
          <w:szCs w:val="22"/>
        </w:rPr>
        <w:t xml:space="preserve">Estar trabajando por cuenta ajena o como socia trabajadora o de trabajo en sociedades cooperativas </w:t>
      </w:r>
    </w:p>
    <w:p w14:paraId="783216E3" w14:textId="39BF82BD" w:rsidR="00143C03" w:rsidRPr="007A6337" w:rsidRDefault="00882D3E" w:rsidP="007A6337">
      <w:pPr>
        <w:pStyle w:val="Style"/>
        <w:numPr>
          <w:ilvl w:val="0"/>
          <w:numId w:val="10"/>
        </w:numPr>
        <w:spacing w:before="100" w:beforeAutospacing="1" w:after="200"/>
        <w:ind w:left="2376" w:right="1997" w:hanging="312"/>
        <w:jc w:val="both"/>
        <w:textAlignment w:val="baseline"/>
        <w:rPr>
          <w:rFonts w:ascii="Calibri" w:hAnsi="Calibri" w:cs="Calibri"/>
          <w:sz w:val="22"/>
          <w:szCs w:val="22"/>
        </w:rPr>
      </w:pPr>
      <w:r w:rsidRPr="007A6337">
        <w:rPr>
          <w:rFonts w:ascii="Calibri" w:eastAsia="Arial" w:hAnsi="Calibri" w:cs="Calibri"/>
          <w:sz w:val="22"/>
          <w:szCs w:val="22"/>
        </w:rPr>
        <w:t xml:space="preserve">Haber permanecido de alta en la Seguridad Social en los seis meses anteriores a la solicitud de ayuda, salvo que ya se hallare en una situación de excedencia de las contempladas en esta </w:t>
      </w:r>
      <w:r w:rsidR="0049619C">
        <w:rPr>
          <w:rFonts w:ascii="Calibri" w:eastAsia="Arial" w:hAnsi="Calibri" w:cs="Calibri"/>
          <w:sz w:val="22"/>
          <w:szCs w:val="22"/>
        </w:rPr>
        <w:t>l</w:t>
      </w:r>
      <w:r w:rsidRPr="007A6337">
        <w:rPr>
          <w:rFonts w:ascii="Calibri" w:eastAsia="Arial" w:hAnsi="Calibri" w:cs="Calibri"/>
          <w:sz w:val="22"/>
          <w:szCs w:val="22"/>
        </w:rPr>
        <w:t xml:space="preserve">ey </w:t>
      </w:r>
      <w:r w:rsidR="0049619C">
        <w:rPr>
          <w:rFonts w:ascii="Calibri" w:eastAsia="Arial" w:hAnsi="Calibri" w:cs="Calibri"/>
          <w:sz w:val="22"/>
          <w:szCs w:val="22"/>
        </w:rPr>
        <w:t>f</w:t>
      </w:r>
      <w:r w:rsidRPr="007A6337">
        <w:rPr>
          <w:rFonts w:ascii="Calibri" w:eastAsia="Arial" w:hAnsi="Calibri" w:cs="Calibri"/>
          <w:sz w:val="22"/>
          <w:szCs w:val="22"/>
        </w:rPr>
        <w:t xml:space="preserve">oral. En el caso de personas con trabajos fijos discontinuos será requisito que hayan cotizado al menos 180 días durante el año inmediatamente anterior a la fecha de la solicitud. </w:t>
      </w:r>
    </w:p>
    <w:p w14:paraId="34A4EE83" w14:textId="2CD2DB37" w:rsidR="00143C03" w:rsidRPr="007A6337" w:rsidRDefault="00882D3E" w:rsidP="007A6337">
      <w:pPr>
        <w:pStyle w:val="Style"/>
        <w:numPr>
          <w:ilvl w:val="0"/>
          <w:numId w:val="10"/>
        </w:numPr>
        <w:spacing w:before="100" w:beforeAutospacing="1" w:after="200"/>
        <w:ind w:left="2376" w:right="1997" w:hanging="317"/>
        <w:jc w:val="both"/>
        <w:textAlignment w:val="baseline"/>
        <w:rPr>
          <w:rFonts w:ascii="Calibri" w:hAnsi="Calibri" w:cs="Calibri"/>
          <w:sz w:val="22"/>
          <w:szCs w:val="22"/>
        </w:rPr>
      </w:pPr>
      <w:r w:rsidRPr="007A6337">
        <w:rPr>
          <w:rFonts w:ascii="Calibri" w:eastAsia="Arial" w:hAnsi="Calibri" w:cs="Calibri"/>
          <w:sz w:val="22"/>
          <w:szCs w:val="22"/>
        </w:rPr>
        <w:t xml:space="preserve">Hallarse al corriente en el cumplimiento de las obligaciones tributarias, frente a la Seguridad Social o de pago de obligaciones por reintegro de deudas a favor de la Administración de la Comunidad Foral de Navarra o sus organismos autónomos y no hallarse incursa en ninguna de las prohibiciones para obtener la condición de beneficiario de subvenciones establecidas en la </w:t>
      </w:r>
      <w:r w:rsidR="0049619C">
        <w:rPr>
          <w:rFonts w:ascii="Calibri" w:eastAsia="Arial" w:hAnsi="Calibri" w:cs="Calibri"/>
          <w:sz w:val="22"/>
          <w:szCs w:val="22"/>
        </w:rPr>
        <w:t>l</w:t>
      </w:r>
      <w:r w:rsidRPr="007A6337">
        <w:rPr>
          <w:rFonts w:ascii="Calibri" w:eastAsia="Arial" w:hAnsi="Calibri" w:cs="Calibri"/>
          <w:sz w:val="22"/>
          <w:szCs w:val="22"/>
        </w:rPr>
        <w:t xml:space="preserve">ey </w:t>
      </w:r>
      <w:r w:rsidR="0049619C">
        <w:rPr>
          <w:rFonts w:ascii="Calibri" w:eastAsia="Arial" w:hAnsi="Calibri" w:cs="Calibri"/>
          <w:sz w:val="22"/>
          <w:szCs w:val="22"/>
        </w:rPr>
        <w:t>f</w:t>
      </w:r>
      <w:r w:rsidRPr="007A6337">
        <w:rPr>
          <w:rFonts w:ascii="Calibri" w:eastAsia="Arial" w:hAnsi="Calibri" w:cs="Calibri"/>
          <w:sz w:val="22"/>
          <w:szCs w:val="22"/>
        </w:rPr>
        <w:t xml:space="preserve">oral de Subvenciones. </w:t>
      </w:r>
    </w:p>
    <w:p w14:paraId="365EEEBB" w14:textId="77777777" w:rsidR="00143C03" w:rsidRPr="007A6337" w:rsidRDefault="00882D3E" w:rsidP="007A6337">
      <w:pPr>
        <w:pStyle w:val="Style"/>
        <w:numPr>
          <w:ilvl w:val="0"/>
          <w:numId w:val="10"/>
        </w:numPr>
        <w:spacing w:before="100" w:beforeAutospacing="1" w:after="200"/>
        <w:ind w:left="2376" w:right="1997" w:hanging="317"/>
        <w:jc w:val="both"/>
        <w:textAlignment w:val="baseline"/>
        <w:rPr>
          <w:rFonts w:ascii="Calibri" w:hAnsi="Calibri" w:cs="Calibri"/>
          <w:sz w:val="22"/>
          <w:szCs w:val="22"/>
        </w:rPr>
      </w:pPr>
      <w:r w:rsidRPr="007A6337">
        <w:rPr>
          <w:rFonts w:ascii="Calibri" w:eastAsia="Arial" w:hAnsi="Calibri" w:cs="Calibri"/>
          <w:sz w:val="22"/>
          <w:szCs w:val="22"/>
        </w:rPr>
        <w:t xml:space="preserve">Residir y figurar empadronada en el padrón de cualquier municipio de la Comunidad Foral de Navarra en el momento de presentar la solicitud y mientras dure la actuación subvencionable y haber estado empadronada en Navarra de forma continuada en los dos años anteriores a la presentación de la solicitud- </w:t>
      </w:r>
    </w:p>
    <w:p w14:paraId="72F95F49" w14:textId="7D569CE3" w:rsidR="00143C03" w:rsidRPr="007A6337" w:rsidRDefault="00882D3E" w:rsidP="007A6337">
      <w:pPr>
        <w:pStyle w:val="Style"/>
        <w:numPr>
          <w:ilvl w:val="0"/>
          <w:numId w:val="11"/>
        </w:numPr>
        <w:spacing w:before="100" w:beforeAutospacing="1" w:after="200"/>
        <w:ind w:left="2006" w:right="1997" w:hanging="312"/>
        <w:jc w:val="both"/>
        <w:textAlignment w:val="baseline"/>
        <w:rPr>
          <w:rFonts w:ascii="Calibri" w:hAnsi="Calibri" w:cs="Calibri"/>
          <w:sz w:val="22"/>
          <w:szCs w:val="22"/>
        </w:rPr>
      </w:pPr>
      <w:r w:rsidRPr="007A6337">
        <w:rPr>
          <w:rFonts w:ascii="Calibri" w:eastAsia="Arial" w:hAnsi="Calibri" w:cs="Calibri"/>
          <w:sz w:val="22"/>
          <w:szCs w:val="22"/>
        </w:rPr>
        <w:t xml:space="preserve">La ayuda para excedencia será de 870 euros mensuales para el cuidado de personas con un Grado I de dependencia, de </w:t>
      </w:r>
      <w:r w:rsidRPr="008228F1">
        <w:rPr>
          <w:rFonts w:ascii="Calibri" w:eastAsia="Arial" w:hAnsi="Calibri" w:cs="Calibri"/>
          <w:sz w:val="22"/>
          <w:szCs w:val="22"/>
        </w:rPr>
        <w:t>979</w:t>
      </w:r>
      <w:r w:rsidRPr="007A6337">
        <w:rPr>
          <w:rFonts w:ascii="Calibri" w:eastAsia="Arial" w:hAnsi="Calibri" w:cs="Calibri"/>
          <w:w w:val="64"/>
          <w:sz w:val="22"/>
          <w:szCs w:val="22"/>
        </w:rPr>
        <w:t xml:space="preserve"> </w:t>
      </w:r>
      <w:r w:rsidRPr="007A6337">
        <w:rPr>
          <w:rFonts w:ascii="Calibri" w:eastAsia="Arial" w:hAnsi="Calibri" w:cs="Calibri"/>
          <w:sz w:val="22"/>
          <w:szCs w:val="22"/>
        </w:rPr>
        <w:t xml:space="preserve">euros mensuales para un Grado II y de 1087 euros mensuales para un Grado </w:t>
      </w:r>
      <w:r w:rsidR="008228F1" w:rsidRPr="008228F1">
        <w:rPr>
          <w:rFonts w:ascii="Calibri" w:eastAsia="Arial" w:hAnsi="Calibri" w:cs="Calibri"/>
          <w:sz w:val="22"/>
          <w:szCs w:val="22"/>
        </w:rPr>
        <w:t>III</w:t>
      </w:r>
      <w:r w:rsidRPr="007A6337">
        <w:rPr>
          <w:rFonts w:ascii="Calibri" w:eastAsia="Arial" w:hAnsi="Calibri" w:cs="Calibri"/>
          <w:w w:val="64"/>
          <w:sz w:val="22"/>
          <w:szCs w:val="22"/>
        </w:rPr>
        <w:t xml:space="preserve"> </w:t>
      </w:r>
      <w:r w:rsidRPr="007A6337">
        <w:rPr>
          <w:rFonts w:ascii="Calibri" w:eastAsia="Arial" w:hAnsi="Calibri" w:cs="Calibri"/>
          <w:sz w:val="22"/>
          <w:szCs w:val="22"/>
        </w:rPr>
        <w:t xml:space="preserve">de dependencia, mientras dure dicha situación. </w:t>
      </w:r>
    </w:p>
    <w:p w14:paraId="63C96E2D" w14:textId="088F8176" w:rsidR="00143C03" w:rsidRPr="007A6337" w:rsidRDefault="00882D3E" w:rsidP="007A6337">
      <w:pPr>
        <w:pStyle w:val="Style"/>
        <w:numPr>
          <w:ilvl w:val="0"/>
          <w:numId w:val="11"/>
        </w:numPr>
        <w:spacing w:before="100" w:beforeAutospacing="1" w:after="200"/>
        <w:ind w:left="2006" w:right="1997" w:hanging="322"/>
        <w:jc w:val="both"/>
        <w:textAlignment w:val="baseline"/>
        <w:rPr>
          <w:rFonts w:ascii="Calibri" w:hAnsi="Calibri" w:cs="Calibri"/>
          <w:sz w:val="22"/>
          <w:szCs w:val="22"/>
        </w:rPr>
      </w:pPr>
      <w:r w:rsidRPr="007A6337">
        <w:rPr>
          <w:rFonts w:ascii="Calibri" w:eastAsia="Arial" w:hAnsi="Calibri" w:cs="Calibri"/>
          <w:sz w:val="22"/>
          <w:szCs w:val="22"/>
        </w:rPr>
        <w:t xml:space="preserve">La ayuda para una reducción de jornada del </w:t>
      </w:r>
      <w:r w:rsidRPr="007A6337">
        <w:rPr>
          <w:rFonts w:ascii="Calibri" w:hAnsi="Calibri" w:cs="Calibri"/>
          <w:sz w:val="22"/>
          <w:szCs w:val="22"/>
        </w:rPr>
        <w:t>33</w:t>
      </w:r>
      <w:r w:rsidR="008D5DC5">
        <w:rPr>
          <w:rFonts w:ascii="Calibri" w:hAnsi="Calibri" w:cs="Calibri"/>
          <w:sz w:val="22"/>
          <w:szCs w:val="22"/>
        </w:rPr>
        <w:t xml:space="preserve"> </w:t>
      </w:r>
      <w:r w:rsidRPr="007A6337">
        <w:rPr>
          <w:rFonts w:ascii="Calibri" w:hAnsi="Calibri" w:cs="Calibri"/>
          <w:sz w:val="22"/>
          <w:szCs w:val="22"/>
        </w:rPr>
        <w:t xml:space="preserve">% </w:t>
      </w:r>
      <w:r w:rsidRPr="007A6337">
        <w:rPr>
          <w:rFonts w:ascii="Calibri" w:eastAsia="Arial" w:hAnsi="Calibri" w:cs="Calibri"/>
          <w:sz w:val="22"/>
          <w:szCs w:val="22"/>
        </w:rPr>
        <w:t>será de 287 euros mensuales para el cuidado de personas con un Grado I de dependencia, de 324 euros mensuales para un Grado</w:t>
      </w:r>
      <w:r w:rsidRPr="008228F1">
        <w:rPr>
          <w:rFonts w:ascii="Calibri" w:eastAsia="Arial" w:hAnsi="Calibri" w:cs="Calibri"/>
          <w:sz w:val="22"/>
          <w:szCs w:val="22"/>
        </w:rPr>
        <w:t xml:space="preserve"> </w:t>
      </w:r>
      <w:r w:rsidR="008228F1" w:rsidRPr="008228F1">
        <w:rPr>
          <w:rFonts w:ascii="Calibri" w:eastAsia="Arial" w:hAnsi="Calibri" w:cs="Calibri"/>
          <w:sz w:val="22"/>
          <w:szCs w:val="22"/>
        </w:rPr>
        <w:t>II</w:t>
      </w:r>
      <w:r w:rsidRPr="007A6337">
        <w:rPr>
          <w:rFonts w:ascii="Calibri" w:eastAsia="Arial" w:hAnsi="Calibri" w:cs="Calibri"/>
          <w:w w:val="64"/>
          <w:sz w:val="22"/>
          <w:szCs w:val="22"/>
        </w:rPr>
        <w:t xml:space="preserve"> </w:t>
      </w:r>
      <w:r w:rsidRPr="007A6337">
        <w:rPr>
          <w:rFonts w:ascii="Calibri" w:eastAsia="Arial" w:hAnsi="Calibri" w:cs="Calibri"/>
          <w:sz w:val="22"/>
          <w:szCs w:val="22"/>
        </w:rPr>
        <w:t xml:space="preserve">y de </w:t>
      </w:r>
      <w:r w:rsidRPr="008228F1">
        <w:rPr>
          <w:rFonts w:ascii="Calibri" w:eastAsia="Arial" w:hAnsi="Calibri" w:cs="Calibri"/>
          <w:sz w:val="22"/>
          <w:szCs w:val="22"/>
        </w:rPr>
        <w:t>359</w:t>
      </w:r>
      <w:r w:rsidRPr="007A6337">
        <w:rPr>
          <w:rFonts w:ascii="Calibri" w:eastAsia="Arial" w:hAnsi="Calibri" w:cs="Calibri"/>
          <w:w w:val="64"/>
          <w:sz w:val="22"/>
          <w:szCs w:val="22"/>
        </w:rPr>
        <w:t xml:space="preserve"> </w:t>
      </w:r>
      <w:r w:rsidRPr="007A6337">
        <w:rPr>
          <w:rFonts w:ascii="Calibri" w:eastAsia="Arial" w:hAnsi="Calibri" w:cs="Calibri"/>
          <w:sz w:val="22"/>
          <w:szCs w:val="22"/>
        </w:rPr>
        <w:t xml:space="preserve">euros mensuales para un Grado </w:t>
      </w:r>
      <w:r w:rsidR="008228F1" w:rsidRPr="008228F1">
        <w:rPr>
          <w:rFonts w:ascii="Calibri" w:eastAsia="Arial" w:hAnsi="Calibri" w:cs="Calibri"/>
          <w:sz w:val="22"/>
          <w:szCs w:val="22"/>
        </w:rPr>
        <w:t>III</w:t>
      </w:r>
      <w:r w:rsidRPr="007A6337">
        <w:rPr>
          <w:rFonts w:ascii="Calibri" w:eastAsia="Arial" w:hAnsi="Calibri" w:cs="Calibri"/>
          <w:w w:val="64"/>
          <w:sz w:val="22"/>
          <w:szCs w:val="22"/>
        </w:rPr>
        <w:t xml:space="preserve">, </w:t>
      </w:r>
      <w:r w:rsidRPr="007A6337">
        <w:rPr>
          <w:rFonts w:ascii="Calibri" w:eastAsia="Arial" w:hAnsi="Calibri" w:cs="Calibri"/>
          <w:sz w:val="22"/>
          <w:szCs w:val="22"/>
        </w:rPr>
        <w:t xml:space="preserve">mientras dure dicha situación. Estas cuantías se incrementarán proporcionalmente para reducciones superiores de jornada. </w:t>
      </w:r>
    </w:p>
    <w:p w14:paraId="41949B86" w14:textId="77777777" w:rsidR="00143C03" w:rsidRPr="007A6337" w:rsidRDefault="00882D3E" w:rsidP="007A6337">
      <w:pPr>
        <w:pStyle w:val="Style"/>
        <w:spacing w:before="100" w:beforeAutospacing="1" w:after="200"/>
        <w:ind w:left="2011" w:right="2006"/>
        <w:textAlignment w:val="baseline"/>
        <w:rPr>
          <w:rFonts w:ascii="Calibri" w:hAnsi="Calibri" w:cs="Calibri"/>
          <w:sz w:val="22"/>
          <w:szCs w:val="22"/>
        </w:rPr>
      </w:pPr>
      <w:r w:rsidRPr="007A6337">
        <w:rPr>
          <w:rFonts w:ascii="Calibri" w:eastAsia="Arial" w:hAnsi="Calibri" w:cs="Calibri"/>
          <w:sz w:val="22"/>
          <w:szCs w:val="22"/>
        </w:rPr>
        <w:t xml:space="preserve">Las cantidades expresadas en este punto se incrementará anualmente con el IPC de Navarra. </w:t>
      </w:r>
    </w:p>
    <w:p w14:paraId="3F834599" w14:textId="77777777" w:rsidR="007A6337" w:rsidRDefault="00882D3E" w:rsidP="007A6337">
      <w:pPr>
        <w:pStyle w:val="Style"/>
        <w:numPr>
          <w:ilvl w:val="0"/>
          <w:numId w:val="12"/>
        </w:numPr>
        <w:spacing w:before="100" w:beforeAutospacing="1" w:after="200"/>
        <w:ind w:left="2002" w:right="2006" w:hanging="312"/>
        <w:textAlignment w:val="baseline"/>
        <w:rPr>
          <w:rFonts w:ascii="Calibri" w:hAnsi="Calibri" w:cs="Calibri"/>
          <w:sz w:val="22"/>
          <w:szCs w:val="22"/>
        </w:rPr>
      </w:pPr>
      <w:r w:rsidRPr="007A6337">
        <w:rPr>
          <w:rFonts w:ascii="Calibri" w:eastAsia="Arial" w:hAnsi="Calibri" w:cs="Calibri"/>
          <w:sz w:val="22"/>
          <w:szCs w:val="22"/>
        </w:rPr>
        <w:t xml:space="preserve">Reglamentariamente se establecerán las bases reguladoras para concesión de estas ayudas. </w:t>
      </w:r>
    </w:p>
    <w:p w14:paraId="3FA058FF" w14:textId="5CB5BBA4" w:rsidR="008F21D2" w:rsidRPr="008F21D2" w:rsidRDefault="00882D3E" w:rsidP="00CB4DFD">
      <w:pPr>
        <w:pStyle w:val="Style"/>
        <w:spacing w:before="100" w:beforeAutospacing="1" w:after="200"/>
        <w:ind w:left="3413" w:right="4714" w:firstLine="127"/>
        <w:jc w:val="center"/>
        <w:textAlignment w:val="baseline"/>
        <w:rPr>
          <w:rFonts w:ascii="Calibri" w:eastAsia="Arial" w:hAnsi="Calibri" w:cs="Calibri"/>
          <w:sz w:val="22"/>
          <w:szCs w:val="22"/>
        </w:rPr>
      </w:pPr>
      <w:r w:rsidRPr="008F21D2">
        <w:rPr>
          <w:rFonts w:ascii="Calibri" w:eastAsia="Arial" w:hAnsi="Calibri" w:cs="Calibri"/>
          <w:sz w:val="22"/>
          <w:szCs w:val="22"/>
        </w:rPr>
        <w:t xml:space="preserve">CAPÍTULO </w:t>
      </w:r>
      <w:r w:rsidR="008F21D2" w:rsidRPr="008F21D2">
        <w:rPr>
          <w:rFonts w:ascii="Calibri" w:eastAsia="Arial" w:hAnsi="Calibri" w:cs="Calibri"/>
          <w:sz w:val="22"/>
          <w:szCs w:val="22"/>
        </w:rPr>
        <w:t>III</w:t>
      </w:r>
    </w:p>
    <w:p w14:paraId="7AED95C0" w14:textId="0796CF6E" w:rsidR="008F21D2" w:rsidRDefault="00882D3E" w:rsidP="00CB4DFD">
      <w:pPr>
        <w:pStyle w:val="Style"/>
        <w:spacing w:before="100" w:beforeAutospacing="1" w:after="200"/>
        <w:ind w:left="3159" w:right="4714" w:firstLine="254"/>
        <w:jc w:val="center"/>
        <w:textAlignment w:val="baseline"/>
        <w:rPr>
          <w:rFonts w:ascii="Calibri" w:eastAsia="Arial" w:hAnsi="Calibri" w:cs="Calibri"/>
          <w:b/>
          <w:sz w:val="22"/>
          <w:szCs w:val="22"/>
        </w:rPr>
      </w:pPr>
      <w:r w:rsidRPr="007A6337">
        <w:rPr>
          <w:rFonts w:ascii="Calibri" w:eastAsia="Arial" w:hAnsi="Calibri" w:cs="Calibri"/>
          <w:b/>
          <w:sz w:val="22"/>
          <w:szCs w:val="22"/>
        </w:rPr>
        <w:t>Coordinación</w:t>
      </w:r>
    </w:p>
    <w:p w14:paraId="69C946B4" w14:textId="52825877" w:rsidR="00143C03" w:rsidRPr="007A6337" w:rsidRDefault="00882D3E" w:rsidP="007A6337">
      <w:pPr>
        <w:pStyle w:val="Style"/>
        <w:spacing w:before="100" w:beforeAutospacing="1" w:after="200"/>
        <w:ind w:left="1997" w:right="4714"/>
        <w:textAlignment w:val="baseline"/>
        <w:rPr>
          <w:rFonts w:ascii="Calibri" w:hAnsi="Calibri" w:cs="Calibri"/>
          <w:sz w:val="22"/>
          <w:szCs w:val="22"/>
        </w:rPr>
      </w:pPr>
      <w:r w:rsidRPr="007A6337">
        <w:rPr>
          <w:rFonts w:ascii="Calibri" w:eastAsia="Arial" w:hAnsi="Calibri" w:cs="Calibri"/>
          <w:b/>
          <w:sz w:val="22"/>
          <w:szCs w:val="22"/>
        </w:rPr>
        <w:t>Artículo 1</w:t>
      </w:r>
      <w:r w:rsidR="008F21D2">
        <w:rPr>
          <w:rFonts w:ascii="Calibri" w:eastAsia="Arial" w:hAnsi="Calibri" w:cs="Calibri"/>
          <w:b/>
          <w:sz w:val="22"/>
          <w:szCs w:val="22"/>
        </w:rPr>
        <w:t>0</w:t>
      </w:r>
      <w:r w:rsidRPr="007A6337">
        <w:rPr>
          <w:rFonts w:ascii="Calibri" w:eastAsia="Arial" w:hAnsi="Calibri" w:cs="Calibri"/>
          <w:b/>
          <w:sz w:val="22"/>
          <w:szCs w:val="22"/>
        </w:rPr>
        <w:t xml:space="preserve">. </w:t>
      </w:r>
      <w:r w:rsidRPr="008F21D2">
        <w:rPr>
          <w:rFonts w:ascii="Calibri" w:eastAsia="Arial" w:hAnsi="Calibri" w:cs="Calibri"/>
          <w:bCs/>
          <w:i/>
          <w:iCs/>
          <w:sz w:val="22"/>
          <w:szCs w:val="22"/>
        </w:rPr>
        <w:t xml:space="preserve">Órgano coordinador. </w:t>
      </w:r>
    </w:p>
    <w:p w14:paraId="258EED10" w14:textId="605CC57B" w:rsidR="00143C03" w:rsidRPr="008F21D2" w:rsidRDefault="00882D3E" w:rsidP="008F21D2">
      <w:pPr>
        <w:pStyle w:val="Style"/>
        <w:numPr>
          <w:ilvl w:val="0"/>
          <w:numId w:val="13"/>
        </w:numPr>
        <w:spacing w:before="100" w:beforeAutospacing="1" w:after="200"/>
        <w:ind w:left="2376" w:right="2002" w:hanging="298"/>
        <w:jc w:val="both"/>
        <w:textAlignment w:val="baseline"/>
        <w:rPr>
          <w:rFonts w:ascii="Calibri" w:hAnsi="Calibri" w:cs="Calibri"/>
          <w:sz w:val="22"/>
          <w:szCs w:val="22"/>
        </w:rPr>
      </w:pPr>
      <w:r w:rsidRPr="008F21D2">
        <w:rPr>
          <w:rFonts w:ascii="Calibri" w:eastAsia="Arial" w:hAnsi="Calibri" w:cs="Calibri"/>
          <w:sz w:val="22"/>
          <w:szCs w:val="22"/>
        </w:rPr>
        <w:lastRenderedPageBreak/>
        <w:t xml:space="preserve">Se creará un órgano específico para la planificación y coordinación de las medidas recogidas en esta </w:t>
      </w:r>
      <w:r w:rsidR="00AF3AEB">
        <w:rPr>
          <w:rFonts w:ascii="Calibri" w:eastAsia="Arial" w:hAnsi="Calibri" w:cs="Calibri"/>
          <w:sz w:val="22"/>
          <w:szCs w:val="22"/>
        </w:rPr>
        <w:t>l</w:t>
      </w:r>
      <w:r w:rsidRPr="008F21D2">
        <w:rPr>
          <w:rFonts w:ascii="Calibri" w:eastAsia="Arial" w:hAnsi="Calibri" w:cs="Calibri"/>
          <w:sz w:val="22"/>
          <w:szCs w:val="22"/>
        </w:rPr>
        <w:t xml:space="preserve">ey </w:t>
      </w:r>
      <w:r w:rsidR="00AF3AEB">
        <w:rPr>
          <w:rFonts w:ascii="Calibri" w:eastAsia="Arial" w:hAnsi="Calibri" w:cs="Calibri"/>
          <w:sz w:val="22"/>
          <w:szCs w:val="22"/>
        </w:rPr>
        <w:t>f</w:t>
      </w:r>
      <w:r w:rsidRPr="008F21D2">
        <w:rPr>
          <w:rFonts w:ascii="Calibri" w:eastAsia="Arial" w:hAnsi="Calibri" w:cs="Calibri"/>
          <w:sz w:val="22"/>
          <w:szCs w:val="22"/>
        </w:rPr>
        <w:t>oral, formado por, al menos, representantes</w:t>
      </w:r>
      <w:r w:rsidR="008F21D2">
        <w:rPr>
          <w:rFonts w:ascii="Calibri" w:eastAsia="Arial" w:hAnsi="Calibri" w:cs="Calibri"/>
          <w:sz w:val="22"/>
          <w:szCs w:val="22"/>
        </w:rPr>
        <w:t xml:space="preserve"> </w:t>
      </w:r>
      <w:r w:rsidRPr="008F21D2">
        <w:rPr>
          <w:rFonts w:ascii="Calibri" w:eastAsia="Arial" w:hAnsi="Calibri" w:cs="Calibri"/>
          <w:sz w:val="22"/>
          <w:szCs w:val="22"/>
        </w:rPr>
        <w:t xml:space="preserve">de los Departamentos competentes en materia de Salud y servicios sociales y por representantes de la/s asociación/es navarra/s de ELA. </w:t>
      </w:r>
    </w:p>
    <w:p w14:paraId="77295367" w14:textId="52DC351C" w:rsidR="00143C03" w:rsidRPr="007A6337" w:rsidRDefault="00882D3E" w:rsidP="007A6337">
      <w:pPr>
        <w:pStyle w:val="Style"/>
        <w:numPr>
          <w:ilvl w:val="0"/>
          <w:numId w:val="14"/>
        </w:numPr>
        <w:spacing w:before="100" w:beforeAutospacing="1" w:after="200"/>
        <w:ind w:left="2376" w:right="2002" w:hanging="317"/>
        <w:jc w:val="both"/>
        <w:textAlignment w:val="baseline"/>
        <w:rPr>
          <w:rFonts w:ascii="Calibri" w:hAnsi="Calibri" w:cs="Calibri"/>
          <w:sz w:val="22"/>
          <w:szCs w:val="22"/>
        </w:rPr>
      </w:pPr>
      <w:r w:rsidRPr="007A6337">
        <w:rPr>
          <w:rFonts w:ascii="Calibri" w:eastAsia="Arial" w:hAnsi="Calibri" w:cs="Calibri"/>
          <w:sz w:val="22"/>
          <w:szCs w:val="22"/>
        </w:rPr>
        <w:t xml:space="preserve">Dicho órgano coordinador informará periódicamente al Parlamento de Navarra sobre el nivel de desarrollo de esta </w:t>
      </w:r>
      <w:r w:rsidR="00155376">
        <w:rPr>
          <w:rFonts w:ascii="Calibri" w:eastAsia="Arial" w:hAnsi="Calibri" w:cs="Calibri"/>
          <w:sz w:val="22"/>
          <w:szCs w:val="22"/>
        </w:rPr>
        <w:t>l</w:t>
      </w:r>
      <w:r w:rsidRPr="007A6337">
        <w:rPr>
          <w:rFonts w:ascii="Calibri" w:eastAsia="Arial" w:hAnsi="Calibri" w:cs="Calibri"/>
          <w:sz w:val="22"/>
          <w:szCs w:val="22"/>
        </w:rPr>
        <w:t xml:space="preserve">ey foral, a través de una memoria anual y/o de una comparecencia en el Parlamento a petición propia o a petición del propio Parlamento. </w:t>
      </w:r>
    </w:p>
    <w:p w14:paraId="2D873BC8" w14:textId="35DCF7CA" w:rsidR="007A6337" w:rsidRPr="008F21D2" w:rsidRDefault="00882D3E" w:rsidP="008F21D2">
      <w:pPr>
        <w:pStyle w:val="Style"/>
        <w:numPr>
          <w:ilvl w:val="0"/>
          <w:numId w:val="15"/>
        </w:numPr>
        <w:tabs>
          <w:tab w:val="left" w:pos="2045"/>
          <w:tab w:val="left" w:pos="2880"/>
          <w:tab w:val="left" w:pos="4128"/>
          <w:tab w:val="left" w:pos="5544"/>
        </w:tabs>
        <w:spacing w:before="100" w:beforeAutospacing="1" w:after="200"/>
        <w:ind w:left="2294" w:right="2002" w:hanging="307"/>
        <w:textAlignment w:val="baseline"/>
        <w:rPr>
          <w:rFonts w:ascii="Calibri" w:hAnsi="Calibri" w:cs="Calibri"/>
          <w:sz w:val="22"/>
          <w:szCs w:val="22"/>
        </w:rPr>
      </w:pPr>
      <w:r w:rsidRPr="007A6337">
        <w:rPr>
          <w:rFonts w:ascii="Calibri" w:eastAsia="Arial" w:hAnsi="Calibri" w:cs="Calibri"/>
          <w:sz w:val="22"/>
          <w:szCs w:val="22"/>
        </w:rPr>
        <w:t xml:space="preserve">Su estructura, composición y funcionamiento se establecerán </w:t>
      </w:r>
      <w:r w:rsidRPr="008F21D2">
        <w:rPr>
          <w:rFonts w:ascii="Calibri" w:eastAsia="Arial" w:hAnsi="Calibri" w:cs="Calibri"/>
          <w:sz w:val="22"/>
          <w:szCs w:val="22"/>
        </w:rPr>
        <w:t xml:space="preserve">reglamentariamente. </w:t>
      </w:r>
    </w:p>
    <w:p w14:paraId="4C25FC35" w14:textId="53710FEE" w:rsidR="00143C03" w:rsidRPr="008F21D2" w:rsidRDefault="00882D3E" w:rsidP="007A6337">
      <w:pPr>
        <w:pStyle w:val="Style"/>
        <w:spacing w:before="100" w:beforeAutospacing="1" w:after="200"/>
        <w:ind w:left="5429" w:right="2280"/>
        <w:textAlignment w:val="baseline"/>
        <w:rPr>
          <w:rFonts w:ascii="Calibri" w:hAnsi="Calibri" w:cs="Calibri"/>
          <w:sz w:val="22"/>
          <w:szCs w:val="22"/>
        </w:rPr>
      </w:pPr>
      <w:r w:rsidRPr="008F21D2">
        <w:rPr>
          <w:rFonts w:ascii="Calibri" w:eastAsia="Arial" w:hAnsi="Calibri" w:cs="Calibri"/>
          <w:sz w:val="22"/>
          <w:szCs w:val="22"/>
        </w:rPr>
        <w:t xml:space="preserve">TÍTULO </w:t>
      </w:r>
      <w:r w:rsidR="008F21D2" w:rsidRPr="008F21D2">
        <w:rPr>
          <w:rFonts w:ascii="Calibri" w:eastAsia="Arial" w:hAnsi="Calibri" w:cs="Calibri"/>
          <w:sz w:val="22"/>
          <w:szCs w:val="22"/>
        </w:rPr>
        <w:t>III</w:t>
      </w:r>
    </w:p>
    <w:p w14:paraId="6849603B" w14:textId="77777777" w:rsidR="00143C03" w:rsidRPr="007A6337" w:rsidRDefault="00882D3E" w:rsidP="007A6337">
      <w:pPr>
        <w:pStyle w:val="Style"/>
        <w:spacing w:before="100" w:beforeAutospacing="1" w:after="200"/>
        <w:ind w:left="1992" w:right="4723" w:firstLine="3269"/>
        <w:textAlignment w:val="baseline"/>
        <w:rPr>
          <w:rFonts w:ascii="Calibri" w:hAnsi="Calibri" w:cs="Calibri"/>
          <w:sz w:val="22"/>
          <w:szCs w:val="22"/>
        </w:rPr>
      </w:pPr>
      <w:r w:rsidRPr="007A6337">
        <w:rPr>
          <w:rFonts w:ascii="Calibri" w:eastAsia="Arial" w:hAnsi="Calibri" w:cs="Calibri"/>
          <w:b/>
          <w:sz w:val="22"/>
          <w:szCs w:val="22"/>
        </w:rPr>
        <w:t xml:space="preserve">Investigación Artículo 11. </w:t>
      </w:r>
      <w:r w:rsidRPr="008F21D2">
        <w:rPr>
          <w:rFonts w:ascii="Calibri" w:eastAsia="Arial" w:hAnsi="Calibri" w:cs="Calibri"/>
          <w:bCs/>
          <w:i/>
          <w:iCs/>
          <w:sz w:val="22"/>
          <w:szCs w:val="22"/>
        </w:rPr>
        <w:t xml:space="preserve">Investigación y formación. </w:t>
      </w:r>
    </w:p>
    <w:p w14:paraId="61FDB59C" w14:textId="77777777" w:rsidR="00143C03" w:rsidRPr="007A6337" w:rsidRDefault="00882D3E" w:rsidP="007A6337">
      <w:pPr>
        <w:pStyle w:val="Style"/>
        <w:spacing w:before="100" w:beforeAutospacing="1" w:after="200"/>
        <w:ind w:left="1992" w:right="2285"/>
        <w:jc w:val="both"/>
        <w:textAlignment w:val="baseline"/>
        <w:rPr>
          <w:rFonts w:ascii="Calibri" w:hAnsi="Calibri" w:cs="Calibri"/>
          <w:sz w:val="22"/>
          <w:szCs w:val="22"/>
        </w:rPr>
      </w:pPr>
      <w:r w:rsidRPr="007A6337">
        <w:rPr>
          <w:rFonts w:ascii="Calibri" w:eastAsia="Arial" w:hAnsi="Calibri" w:cs="Calibri"/>
          <w:sz w:val="22"/>
          <w:szCs w:val="22"/>
        </w:rPr>
        <w:t xml:space="preserve">1. EL Gobierno de Navarra, en colaboración con instituciones académicas, centros de investigación y organizaciones de pacientes, promoverá activamente la investigación científica y médica sobre la ELA con el objetivo de avanzar en la comprensión de las causas de la enfermedad, el desarrollo de tratamientos eficaces y la mejora de la calidad de vida de la persona afectada y su familia. </w:t>
      </w:r>
    </w:p>
    <w:p w14:paraId="5D2D1D61" w14:textId="77777777" w:rsidR="00143C03" w:rsidRPr="007A6337" w:rsidRDefault="00882D3E" w:rsidP="007A6337">
      <w:pPr>
        <w:pStyle w:val="Style"/>
        <w:spacing w:before="100" w:beforeAutospacing="1" w:after="200"/>
        <w:ind w:left="1992" w:right="2285"/>
        <w:jc w:val="both"/>
        <w:textAlignment w:val="baseline"/>
        <w:rPr>
          <w:rFonts w:ascii="Calibri" w:hAnsi="Calibri" w:cs="Calibri"/>
          <w:sz w:val="22"/>
          <w:szCs w:val="22"/>
        </w:rPr>
      </w:pPr>
      <w:r w:rsidRPr="007A6337">
        <w:rPr>
          <w:rFonts w:ascii="Calibri" w:eastAsia="Arial" w:hAnsi="Calibri" w:cs="Calibri"/>
          <w:sz w:val="22"/>
          <w:szCs w:val="22"/>
        </w:rPr>
        <w:t>2. A estos efectos, se establecerá una línea específica en la convocatoria de proyectos de investigación del Departamento competente en materia de salud para la financiación de proyectos de investigación sobre la ELA, y se promoverán proyectos de investigación a través de la Fundación Miguel Servet e IDISNA. Se garantizará la asignación de fondos en los presupuestos generales de Navarra para apoyar tanto la investigación básica como la clínica, incluyendo ensayos clínicos, estudios de biomarcadores, y desar</w:t>
      </w:r>
      <w:r w:rsidRPr="007A6337">
        <w:rPr>
          <w:rFonts w:ascii="Calibri" w:eastAsia="Arial" w:hAnsi="Calibri" w:cs="Calibri"/>
          <w:sz w:val="22"/>
          <w:szCs w:val="22"/>
        </w:rPr>
        <w:t xml:space="preserve">rollo de terapias innovadoras. </w:t>
      </w:r>
    </w:p>
    <w:p w14:paraId="26CCE7CF" w14:textId="77777777" w:rsidR="00143C03" w:rsidRPr="007A6337" w:rsidRDefault="00882D3E" w:rsidP="007A6337">
      <w:pPr>
        <w:pStyle w:val="Style"/>
        <w:spacing w:before="100" w:beforeAutospacing="1" w:after="200"/>
        <w:ind w:left="1992" w:right="2285"/>
        <w:jc w:val="both"/>
        <w:textAlignment w:val="baseline"/>
        <w:rPr>
          <w:rFonts w:ascii="Calibri" w:hAnsi="Calibri" w:cs="Calibri"/>
          <w:sz w:val="22"/>
          <w:szCs w:val="22"/>
        </w:rPr>
      </w:pPr>
      <w:r w:rsidRPr="007A6337">
        <w:rPr>
          <w:rFonts w:ascii="Calibri" w:eastAsia="Arial" w:hAnsi="Calibri" w:cs="Calibri"/>
          <w:sz w:val="22"/>
          <w:szCs w:val="22"/>
        </w:rPr>
        <w:t xml:space="preserve">3. Se fomentará la innovación tecnológica en el ámbito de la ELA, apoyando el desarrollo y la implementación de nuevas herramientas y técnicas que mejoren el diagnóstico, tratamiento y manejo de la enfermedad. </w:t>
      </w:r>
    </w:p>
    <w:p w14:paraId="1DE5B450" w14:textId="77777777" w:rsidR="00143C03" w:rsidRPr="007A6337" w:rsidRDefault="00882D3E" w:rsidP="007A6337">
      <w:pPr>
        <w:pStyle w:val="Style"/>
        <w:spacing w:before="100" w:beforeAutospacing="1" w:after="200"/>
        <w:ind w:left="1992" w:right="2285"/>
        <w:jc w:val="both"/>
        <w:textAlignment w:val="baseline"/>
        <w:rPr>
          <w:rFonts w:ascii="Calibri" w:hAnsi="Calibri" w:cs="Calibri"/>
          <w:sz w:val="22"/>
          <w:szCs w:val="22"/>
        </w:rPr>
      </w:pPr>
      <w:r w:rsidRPr="007A6337">
        <w:rPr>
          <w:rFonts w:ascii="Calibri" w:eastAsia="Arial" w:hAnsi="Calibri" w:cs="Calibri"/>
          <w:sz w:val="22"/>
          <w:szCs w:val="22"/>
        </w:rPr>
        <w:t xml:space="preserve">4. Se promoverá la publicación de las investigaciones e innovaciones en revistas científicas de acceso abierto y la creación de plataformas de datos compartidos. </w:t>
      </w:r>
    </w:p>
    <w:p w14:paraId="6F3D5AD1" w14:textId="77777777" w:rsidR="007A6337" w:rsidRDefault="00882D3E" w:rsidP="007A6337">
      <w:pPr>
        <w:pStyle w:val="Style"/>
        <w:spacing w:before="100" w:beforeAutospacing="1" w:after="200"/>
        <w:ind w:left="1992" w:right="2285"/>
        <w:jc w:val="both"/>
        <w:textAlignment w:val="baseline"/>
        <w:rPr>
          <w:rFonts w:ascii="Calibri" w:hAnsi="Calibri" w:cs="Calibri"/>
          <w:sz w:val="22"/>
          <w:szCs w:val="22"/>
        </w:rPr>
      </w:pPr>
      <w:r w:rsidRPr="007A6337">
        <w:rPr>
          <w:rFonts w:ascii="Calibri" w:eastAsia="Arial" w:hAnsi="Calibri" w:cs="Calibri"/>
          <w:sz w:val="22"/>
          <w:szCs w:val="22"/>
        </w:rPr>
        <w:t xml:space="preserve">5. Se promoverá la formación continua y especializada de investigadores y profesionales de la salud en el ámbito de la ELA, mediante la creación de programas de formación, becas y convenios con instituciones académicas y científicas. </w:t>
      </w:r>
    </w:p>
    <w:p w14:paraId="334D22FF" w14:textId="380D3F2C" w:rsidR="00143C03" w:rsidRPr="007A6337" w:rsidRDefault="00882D3E" w:rsidP="008F21D2">
      <w:pPr>
        <w:pStyle w:val="Style"/>
        <w:spacing w:before="100" w:beforeAutospacing="1" w:after="200"/>
        <w:ind w:left="2002" w:right="2290"/>
        <w:jc w:val="both"/>
        <w:textAlignment w:val="baseline"/>
        <w:rPr>
          <w:rFonts w:ascii="Calibri" w:hAnsi="Calibri" w:cs="Calibri"/>
          <w:sz w:val="22"/>
          <w:szCs w:val="22"/>
        </w:rPr>
      </w:pPr>
      <w:r w:rsidRPr="007A6337">
        <w:rPr>
          <w:rFonts w:ascii="Calibri" w:eastAsia="Arial" w:hAnsi="Calibri" w:cs="Calibri"/>
          <w:b/>
          <w:sz w:val="22"/>
          <w:szCs w:val="22"/>
        </w:rPr>
        <w:t xml:space="preserve">Disposición adicional única. </w:t>
      </w:r>
      <w:r w:rsidRPr="008F21D2">
        <w:rPr>
          <w:rFonts w:ascii="Calibri" w:eastAsia="Arial" w:hAnsi="Calibri" w:cs="Calibri"/>
          <w:bCs/>
          <w:sz w:val="22"/>
          <w:szCs w:val="22"/>
        </w:rPr>
        <w:t xml:space="preserve">Desarrollos reglamentarios y aprobación de bases reguladoras </w:t>
      </w:r>
    </w:p>
    <w:p w14:paraId="575CFA77" w14:textId="77777777" w:rsidR="007A6337" w:rsidRDefault="00882D3E" w:rsidP="007A6337">
      <w:pPr>
        <w:pStyle w:val="Style"/>
        <w:spacing w:before="100" w:beforeAutospacing="1" w:after="200"/>
        <w:ind w:left="1987" w:right="2285"/>
        <w:jc w:val="both"/>
        <w:textAlignment w:val="baseline"/>
        <w:rPr>
          <w:rFonts w:ascii="Calibri" w:hAnsi="Calibri" w:cs="Calibri"/>
          <w:sz w:val="22"/>
          <w:szCs w:val="22"/>
        </w:rPr>
      </w:pPr>
      <w:r w:rsidRPr="007A6337">
        <w:rPr>
          <w:rFonts w:ascii="Calibri" w:eastAsia="Arial" w:hAnsi="Calibri" w:cs="Calibri"/>
          <w:sz w:val="22"/>
          <w:szCs w:val="22"/>
        </w:rPr>
        <w:t xml:space="preserve">El Gobierno de Navarra aprobará los desarrollos reglamentarios y las bases reguladoras a las que hace referencia esta ley foral en el plazo máximo de 3 meses desde la aprobación de esta ley foral. </w:t>
      </w:r>
    </w:p>
    <w:p w14:paraId="5FAC38EE" w14:textId="728E4794" w:rsidR="00143C03" w:rsidRPr="007A6337" w:rsidRDefault="00882D3E" w:rsidP="007A6337">
      <w:pPr>
        <w:pStyle w:val="Style"/>
        <w:spacing w:before="100" w:beforeAutospacing="1" w:after="200"/>
        <w:ind w:left="1992" w:right="2285"/>
        <w:textAlignment w:val="baseline"/>
        <w:rPr>
          <w:rFonts w:ascii="Calibri" w:hAnsi="Calibri" w:cs="Calibri"/>
          <w:sz w:val="22"/>
          <w:szCs w:val="22"/>
        </w:rPr>
      </w:pPr>
      <w:r w:rsidRPr="007A6337">
        <w:rPr>
          <w:rFonts w:ascii="Calibri" w:eastAsia="Arial" w:hAnsi="Calibri" w:cs="Calibri"/>
          <w:b/>
          <w:sz w:val="22"/>
          <w:szCs w:val="22"/>
        </w:rPr>
        <w:t xml:space="preserve">Disposición derogatoria única. </w:t>
      </w:r>
      <w:r w:rsidRPr="008F21D2">
        <w:rPr>
          <w:rFonts w:ascii="Calibri" w:eastAsia="Arial" w:hAnsi="Calibri" w:cs="Calibri"/>
          <w:bCs/>
          <w:i/>
          <w:iCs/>
          <w:sz w:val="22"/>
          <w:szCs w:val="22"/>
        </w:rPr>
        <w:t xml:space="preserve">Derogación normativa. </w:t>
      </w:r>
    </w:p>
    <w:p w14:paraId="482E4547" w14:textId="77777777" w:rsidR="007A6337" w:rsidRDefault="00882D3E" w:rsidP="007A6337">
      <w:pPr>
        <w:pStyle w:val="Style"/>
        <w:spacing w:before="100" w:beforeAutospacing="1" w:after="200"/>
        <w:ind w:left="1992" w:right="2285"/>
        <w:textAlignment w:val="baseline"/>
        <w:rPr>
          <w:rFonts w:ascii="Calibri" w:hAnsi="Calibri" w:cs="Calibri"/>
          <w:sz w:val="22"/>
          <w:szCs w:val="22"/>
        </w:rPr>
      </w:pPr>
      <w:r w:rsidRPr="007A6337">
        <w:rPr>
          <w:rFonts w:ascii="Calibri" w:eastAsia="Arial" w:hAnsi="Calibri" w:cs="Calibri"/>
          <w:sz w:val="22"/>
          <w:szCs w:val="22"/>
        </w:rPr>
        <w:t xml:space="preserve">Quedan derogadas las disposiciones legales o reglamentarias que se opongan a lo establecido en esta ley foral. </w:t>
      </w:r>
    </w:p>
    <w:p w14:paraId="352B8CFD" w14:textId="25019142" w:rsidR="00143C03" w:rsidRPr="007A6337" w:rsidRDefault="00882D3E" w:rsidP="007A6337">
      <w:pPr>
        <w:pStyle w:val="Style"/>
        <w:spacing w:before="100" w:beforeAutospacing="1" w:after="200"/>
        <w:ind w:left="1997" w:right="4488"/>
        <w:textAlignment w:val="baseline"/>
        <w:rPr>
          <w:rFonts w:ascii="Calibri" w:hAnsi="Calibri" w:cs="Calibri"/>
          <w:sz w:val="22"/>
          <w:szCs w:val="22"/>
        </w:rPr>
      </w:pPr>
      <w:r w:rsidRPr="007A6337">
        <w:rPr>
          <w:rFonts w:ascii="Calibri" w:eastAsia="Arial" w:hAnsi="Calibri" w:cs="Calibri"/>
          <w:b/>
          <w:sz w:val="22"/>
          <w:szCs w:val="22"/>
        </w:rPr>
        <w:t xml:space="preserve">Disposición final única. </w:t>
      </w:r>
      <w:r w:rsidRPr="008F21D2">
        <w:rPr>
          <w:rFonts w:ascii="Calibri" w:eastAsia="Arial" w:hAnsi="Calibri" w:cs="Calibri"/>
          <w:bCs/>
          <w:i/>
          <w:iCs/>
          <w:sz w:val="22"/>
          <w:szCs w:val="22"/>
        </w:rPr>
        <w:t xml:space="preserve">Entrada en vigor. </w:t>
      </w:r>
    </w:p>
    <w:p w14:paraId="3E447CC0" w14:textId="77777777" w:rsidR="007A6337" w:rsidRDefault="00882D3E" w:rsidP="007A6337">
      <w:pPr>
        <w:pStyle w:val="Style"/>
        <w:spacing w:before="100" w:beforeAutospacing="1" w:after="200"/>
        <w:ind w:left="1997" w:right="4488"/>
        <w:textAlignment w:val="baseline"/>
        <w:rPr>
          <w:rFonts w:ascii="Calibri" w:hAnsi="Calibri" w:cs="Calibri"/>
          <w:sz w:val="22"/>
          <w:szCs w:val="22"/>
        </w:rPr>
      </w:pPr>
      <w:r w:rsidRPr="007A6337">
        <w:rPr>
          <w:rFonts w:ascii="Calibri" w:eastAsia="Arial" w:hAnsi="Calibri" w:cs="Calibri"/>
          <w:sz w:val="22"/>
          <w:szCs w:val="22"/>
        </w:rPr>
        <w:t xml:space="preserve">Esta ley foral entrará en vigor el 1 de enero de 2026. </w:t>
      </w:r>
    </w:p>
    <w:sectPr w:rsidR="007A6337">
      <w:type w:val="continuous"/>
      <w:pgSz w:w="12240" w:h="20160"/>
      <w:pgMar w:top="360" w:right="475" w:bottom="360" w:left="489"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37EA"/>
    <w:multiLevelType w:val="singleLevel"/>
    <w:tmpl w:val="BB068838"/>
    <w:lvl w:ilvl="0">
      <w:start w:val="2"/>
      <w:numFmt w:val="decimal"/>
      <w:lvlText w:val="%1."/>
      <w:legacy w:legacy="1" w:legacySpace="0" w:legacyIndent="0"/>
      <w:lvlJc w:val="left"/>
      <w:rPr>
        <w:rFonts w:ascii="Arial" w:hAnsi="Arial" w:cs="Arial" w:hint="default"/>
        <w:sz w:val="20"/>
        <w:szCs w:val="20"/>
      </w:rPr>
    </w:lvl>
  </w:abstractNum>
  <w:abstractNum w:abstractNumId="1" w15:restartNumberingAfterBreak="0">
    <w:nsid w:val="0D146070"/>
    <w:multiLevelType w:val="singleLevel"/>
    <w:tmpl w:val="076AB622"/>
    <w:lvl w:ilvl="0">
      <w:start w:val="3"/>
      <w:numFmt w:val="decimal"/>
      <w:lvlText w:val="%1."/>
      <w:legacy w:legacy="1" w:legacySpace="0" w:legacyIndent="0"/>
      <w:lvlJc w:val="left"/>
      <w:rPr>
        <w:rFonts w:ascii="Times New Roman" w:hAnsi="Times New Roman" w:cs="Times New Roman" w:hint="default"/>
        <w:sz w:val="21"/>
        <w:szCs w:val="21"/>
      </w:rPr>
    </w:lvl>
  </w:abstractNum>
  <w:abstractNum w:abstractNumId="2" w15:restartNumberingAfterBreak="0">
    <w:nsid w:val="0E6C6C0B"/>
    <w:multiLevelType w:val="singleLevel"/>
    <w:tmpl w:val="4F921C28"/>
    <w:lvl w:ilvl="0">
      <w:start w:val="1"/>
      <w:numFmt w:val="decimal"/>
      <w:lvlText w:val="%1."/>
      <w:legacy w:legacy="1" w:legacySpace="0" w:legacyIndent="0"/>
      <w:lvlJc w:val="left"/>
      <w:rPr>
        <w:rFonts w:ascii="Arial" w:hAnsi="Arial" w:cs="Arial" w:hint="default"/>
        <w:sz w:val="19"/>
        <w:szCs w:val="19"/>
      </w:rPr>
    </w:lvl>
  </w:abstractNum>
  <w:abstractNum w:abstractNumId="3" w15:restartNumberingAfterBreak="0">
    <w:nsid w:val="172C376F"/>
    <w:multiLevelType w:val="singleLevel"/>
    <w:tmpl w:val="9B989CEA"/>
    <w:lvl w:ilvl="0">
      <w:start w:val="1"/>
      <w:numFmt w:val="lowerLetter"/>
      <w:lvlText w:val="%1)"/>
      <w:legacy w:legacy="1" w:legacySpace="0" w:legacyIndent="0"/>
      <w:lvlJc w:val="left"/>
      <w:rPr>
        <w:rFonts w:ascii="Arial" w:hAnsi="Arial" w:cs="Arial" w:hint="default"/>
        <w:sz w:val="19"/>
        <w:szCs w:val="19"/>
      </w:rPr>
    </w:lvl>
  </w:abstractNum>
  <w:abstractNum w:abstractNumId="4" w15:restartNumberingAfterBreak="0">
    <w:nsid w:val="22BA6323"/>
    <w:multiLevelType w:val="singleLevel"/>
    <w:tmpl w:val="27BA5756"/>
    <w:lvl w:ilvl="0">
      <w:start w:val="3"/>
      <w:numFmt w:val="decimal"/>
      <w:lvlText w:val="%1."/>
      <w:legacy w:legacy="1" w:legacySpace="0" w:legacyIndent="0"/>
      <w:lvlJc w:val="left"/>
      <w:rPr>
        <w:rFonts w:ascii="Arial" w:hAnsi="Arial" w:cs="Arial" w:hint="default"/>
        <w:sz w:val="20"/>
        <w:szCs w:val="20"/>
      </w:rPr>
    </w:lvl>
  </w:abstractNum>
  <w:abstractNum w:abstractNumId="5" w15:restartNumberingAfterBreak="0">
    <w:nsid w:val="35BC3DDF"/>
    <w:multiLevelType w:val="singleLevel"/>
    <w:tmpl w:val="8654E3C2"/>
    <w:lvl w:ilvl="0">
      <w:start w:val="1"/>
      <w:numFmt w:val="decimal"/>
      <w:lvlText w:val="%1."/>
      <w:legacy w:legacy="1" w:legacySpace="0" w:legacyIndent="0"/>
      <w:lvlJc w:val="left"/>
      <w:rPr>
        <w:rFonts w:ascii="Arial" w:hAnsi="Arial" w:cs="Arial" w:hint="default"/>
        <w:sz w:val="19"/>
        <w:szCs w:val="19"/>
      </w:rPr>
    </w:lvl>
  </w:abstractNum>
  <w:abstractNum w:abstractNumId="6" w15:restartNumberingAfterBreak="0">
    <w:nsid w:val="36495460"/>
    <w:multiLevelType w:val="singleLevel"/>
    <w:tmpl w:val="4EBE32E2"/>
    <w:lvl w:ilvl="0">
      <w:start w:val="5"/>
      <w:numFmt w:val="decimal"/>
      <w:lvlText w:val="%1."/>
      <w:legacy w:legacy="1" w:legacySpace="0" w:legacyIndent="0"/>
      <w:lvlJc w:val="left"/>
      <w:rPr>
        <w:rFonts w:ascii="Arial" w:hAnsi="Arial" w:cs="Arial" w:hint="default"/>
        <w:sz w:val="19"/>
        <w:szCs w:val="19"/>
      </w:rPr>
    </w:lvl>
  </w:abstractNum>
  <w:abstractNum w:abstractNumId="7" w15:restartNumberingAfterBreak="0">
    <w:nsid w:val="38D22291"/>
    <w:multiLevelType w:val="singleLevel"/>
    <w:tmpl w:val="B55C41AC"/>
    <w:lvl w:ilvl="0">
      <w:start w:val="1"/>
      <w:numFmt w:val="lowerLetter"/>
      <w:lvlText w:val="%1)"/>
      <w:legacy w:legacy="1" w:legacySpace="0" w:legacyIndent="0"/>
      <w:lvlJc w:val="left"/>
      <w:rPr>
        <w:rFonts w:ascii="Arial" w:hAnsi="Arial" w:cs="Arial" w:hint="default"/>
        <w:sz w:val="19"/>
        <w:szCs w:val="19"/>
      </w:rPr>
    </w:lvl>
  </w:abstractNum>
  <w:abstractNum w:abstractNumId="8" w15:restartNumberingAfterBreak="0">
    <w:nsid w:val="429F208F"/>
    <w:multiLevelType w:val="singleLevel"/>
    <w:tmpl w:val="9E8C0718"/>
    <w:lvl w:ilvl="0">
      <w:start w:val="1"/>
      <w:numFmt w:val="lowerLetter"/>
      <w:lvlText w:val="%1)"/>
      <w:legacy w:legacy="1" w:legacySpace="0" w:legacyIndent="0"/>
      <w:lvlJc w:val="left"/>
      <w:rPr>
        <w:rFonts w:ascii="Arial" w:hAnsi="Arial" w:cs="Arial" w:hint="default"/>
        <w:sz w:val="19"/>
        <w:szCs w:val="19"/>
      </w:rPr>
    </w:lvl>
  </w:abstractNum>
  <w:abstractNum w:abstractNumId="9" w15:restartNumberingAfterBreak="0">
    <w:nsid w:val="4B2644CC"/>
    <w:multiLevelType w:val="singleLevel"/>
    <w:tmpl w:val="0FC2DB30"/>
    <w:lvl w:ilvl="0">
      <w:start w:val="1"/>
      <w:numFmt w:val="decimal"/>
      <w:lvlText w:val="%1."/>
      <w:legacy w:legacy="1" w:legacySpace="0" w:legacyIndent="0"/>
      <w:lvlJc w:val="left"/>
      <w:rPr>
        <w:rFonts w:ascii="Arial" w:hAnsi="Arial" w:cs="Arial" w:hint="default"/>
        <w:sz w:val="19"/>
        <w:szCs w:val="19"/>
      </w:rPr>
    </w:lvl>
  </w:abstractNum>
  <w:abstractNum w:abstractNumId="10" w15:restartNumberingAfterBreak="0">
    <w:nsid w:val="5217116F"/>
    <w:multiLevelType w:val="singleLevel"/>
    <w:tmpl w:val="E0EC616E"/>
    <w:lvl w:ilvl="0">
      <w:start w:val="3"/>
      <w:numFmt w:val="decimal"/>
      <w:lvlText w:val="%1."/>
      <w:legacy w:legacy="1" w:legacySpace="0" w:legacyIndent="0"/>
      <w:lvlJc w:val="left"/>
      <w:rPr>
        <w:rFonts w:ascii="Arial" w:hAnsi="Arial" w:cs="Arial" w:hint="default"/>
        <w:sz w:val="19"/>
        <w:szCs w:val="19"/>
      </w:rPr>
    </w:lvl>
  </w:abstractNum>
  <w:abstractNum w:abstractNumId="11" w15:restartNumberingAfterBreak="0">
    <w:nsid w:val="70635611"/>
    <w:multiLevelType w:val="singleLevel"/>
    <w:tmpl w:val="3D80DCD2"/>
    <w:lvl w:ilvl="0">
      <w:start w:val="5"/>
      <w:numFmt w:val="decimal"/>
      <w:lvlText w:val="%1."/>
      <w:legacy w:legacy="1" w:legacySpace="0" w:legacyIndent="0"/>
      <w:lvlJc w:val="left"/>
      <w:rPr>
        <w:rFonts w:ascii="Arial" w:hAnsi="Arial" w:cs="Arial" w:hint="default"/>
        <w:sz w:val="19"/>
        <w:szCs w:val="19"/>
      </w:rPr>
    </w:lvl>
  </w:abstractNum>
  <w:abstractNum w:abstractNumId="12" w15:restartNumberingAfterBreak="0">
    <w:nsid w:val="709E2D67"/>
    <w:multiLevelType w:val="singleLevel"/>
    <w:tmpl w:val="1A080CFA"/>
    <w:lvl w:ilvl="0">
      <w:start w:val="2"/>
      <w:numFmt w:val="decimal"/>
      <w:lvlText w:val="%1."/>
      <w:legacy w:legacy="1" w:legacySpace="0" w:legacyIndent="0"/>
      <w:lvlJc w:val="left"/>
      <w:rPr>
        <w:rFonts w:ascii="Times New Roman" w:hAnsi="Times New Roman" w:cs="Times New Roman" w:hint="default"/>
        <w:sz w:val="21"/>
        <w:szCs w:val="21"/>
      </w:rPr>
    </w:lvl>
  </w:abstractNum>
  <w:abstractNum w:abstractNumId="13" w15:restartNumberingAfterBreak="0">
    <w:nsid w:val="733D47D8"/>
    <w:multiLevelType w:val="singleLevel"/>
    <w:tmpl w:val="ECE25BC0"/>
    <w:lvl w:ilvl="0">
      <w:start w:val="1"/>
      <w:numFmt w:val="decimal"/>
      <w:lvlText w:val="%1."/>
      <w:legacy w:legacy="1" w:legacySpace="0" w:legacyIndent="0"/>
      <w:lvlJc w:val="left"/>
      <w:rPr>
        <w:rFonts w:ascii="Arial" w:hAnsi="Arial" w:cs="Arial" w:hint="default"/>
        <w:sz w:val="19"/>
        <w:szCs w:val="19"/>
      </w:rPr>
    </w:lvl>
  </w:abstractNum>
  <w:abstractNum w:abstractNumId="14" w15:restartNumberingAfterBreak="0">
    <w:nsid w:val="7A3520B3"/>
    <w:multiLevelType w:val="singleLevel"/>
    <w:tmpl w:val="38CC4E54"/>
    <w:lvl w:ilvl="0">
      <w:start w:val="1"/>
      <w:numFmt w:val="decimal"/>
      <w:lvlText w:val="%1."/>
      <w:legacy w:legacy="1" w:legacySpace="0" w:legacyIndent="0"/>
      <w:lvlJc w:val="left"/>
      <w:rPr>
        <w:rFonts w:ascii="Arial" w:hAnsi="Arial" w:cs="Arial" w:hint="default"/>
        <w:sz w:val="19"/>
        <w:szCs w:val="19"/>
      </w:rPr>
    </w:lvl>
  </w:abstractNum>
  <w:num w:numId="1" w16cid:durableId="1220634107">
    <w:abstractNumId w:val="2"/>
  </w:num>
  <w:num w:numId="2" w16cid:durableId="1713840597">
    <w:abstractNumId w:val="11"/>
  </w:num>
  <w:num w:numId="3" w16cid:durableId="537009945">
    <w:abstractNumId w:val="13"/>
  </w:num>
  <w:num w:numId="4" w16cid:durableId="352997071">
    <w:abstractNumId w:val="9"/>
  </w:num>
  <w:num w:numId="5" w16cid:durableId="445278225">
    <w:abstractNumId w:val="3"/>
  </w:num>
  <w:num w:numId="6" w16cid:durableId="1699159756">
    <w:abstractNumId w:val="10"/>
  </w:num>
  <w:num w:numId="7" w16cid:durableId="1915432450">
    <w:abstractNumId w:val="5"/>
  </w:num>
  <w:num w:numId="8" w16cid:durableId="440034095">
    <w:abstractNumId w:val="8"/>
  </w:num>
  <w:num w:numId="9" w16cid:durableId="375930903">
    <w:abstractNumId w:val="12"/>
  </w:num>
  <w:num w:numId="10" w16cid:durableId="592477817">
    <w:abstractNumId w:val="7"/>
  </w:num>
  <w:num w:numId="11" w16cid:durableId="965047121">
    <w:abstractNumId w:val="1"/>
  </w:num>
  <w:num w:numId="12" w16cid:durableId="1910774482">
    <w:abstractNumId w:val="6"/>
  </w:num>
  <w:num w:numId="13" w16cid:durableId="704478451">
    <w:abstractNumId w:val="14"/>
  </w:num>
  <w:num w:numId="14" w16cid:durableId="920211035">
    <w:abstractNumId w:val="0"/>
  </w:num>
  <w:num w:numId="15" w16cid:durableId="17108828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43C03"/>
    <w:rsid w:val="00143C03"/>
    <w:rsid w:val="00155376"/>
    <w:rsid w:val="0017567B"/>
    <w:rsid w:val="00260FA8"/>
    <w:rsid w:val="002D3E04"/>
    <w:rsid w:val="003C51DF"/>
    <w:rsid w:val="0049619C"/>
    <w:rsid w:val="00535FE7"/>
    <w:rsid w:val="005F414A"/>
    <w:rsid w:val="007A6337"/>
    <w:rsid w:val="008228F1"/>
    <w:rsid w:val="00882D3E"/>
    <w:rsid w:val="008D5DC5"/>
    <w:rsid w:val="008D6D90"/>
    <w:rsid w:val="008F21D2"/>
    <w:rsid w:val="009A772D"/>
    <w:rsid w:val="00A02242"/>
    <w:rsid w:val="00A146B9"/>
    <w:rsid w:val="00A225D4"/>
    <w:rsid w:val="00AA6BDA"/>
    <w:rsid w:val="00AF3AEB"/>
    <w:rsid w:val="00CB4DFD"/>
    <w:rsid w:val="00ED37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DF1D4"/>
  <w15:docId w15:val="{48DD1C97-92A8-42C4-8994-6C06F55FE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3980</Words>
  <Characters>21890</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25PRO-13</vt:lpstr>
    </vt:vector>
  </TitlesOfParts>
  <Company>HP Inc.</Company>
  <LinksUpToDate>false</LinksUpToDate>
  <CharactersWithSpaces>25819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25PRO-13</dc:title>
  <dc:creator>informatica</dc:creator>
  <cp:keywords>CreatedByIRIS_Readiris_17.0</cp:keywords>
  <cp:lastModifiedBy>Mauleón, Fernando</cp:lastModifiedBy>
  <cp:revision>18</cp:revision>
  <dcterms:created xsi:type="dcterms:W3CDTF">2025-05-20T06:53:00Z</dcterms:created>
  <dcterms:modified xsi:type="dcterms:W3CDTF">2025-05-26T11:15:00Z</dcterms:modified>
</cp:coreProperties>
</file>