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15DBD" w14:textId="79D431AE" w:rsidR="00B065BA" w:rsidRPr="008924E0" w:rsidRDefault="008924E0" w:rsidP="008924E0">
      <w:pPr>
        <w:jc w:val="both"/>
        <w:rPr>
          <w:rFonts w:ascii="Calibri" w:hAnsi="Calibri" w:cs="Calibri"/>
        </w:rPr>
      </w:pPr>
      <w:r>
        <w:rPr>
          <w:rFonts w:ascii="Calibri" w:hAnsi="Calibri"/>
        </w:rPr>
        <w:t xml:space="preserve">25MOC-85</w:t>
      </w:r>
    </w:p>
    <w:p w14:paraId="16774B5F" w14:textId="77777777" w:rsidR="008924E0" w:rsidRPr="008924E0" w:rsidRDefault="008924E0" w:rsidP="008924E0">
      <w:pPr>
        <w:jc w:val="both"/>
        <w:rPr>
          <w:rFonts w:ascii="Calibri" w:hAnsi="Calibri" w:cs="Calibri"/>
        </w:rPr>
      </w:pPr>
      <w:r>
        <w:rPr>
          <w:rFonts w:ascii="Calibri" w:hAnsi="Calibri"/>
        </w:rPr>
        <w:t xml:space="preserve">Nafarroako Alderdi Sozialista talde parlamentarioaren eledun Ramón Alzórriz Goñi jaunak, Legebiltzarreko Erregelamenduan ezarritakoaren babesean, honako mozio hau aurkezten du, 2025eko ekainaren 5eko Osoko Bilkuran eztabaidatzeko. Mozioaren bidez, Israelgo estatua premiatzen da gazatarrak sarraskitzeari utz diezaion.</w:t>
      </w:r>
    </w:p>
    <w:p w14:paraId="3ABE931B" w14:textId="47BFDD13" w:rsidR="008924E0" w:rsidRPr="008924E0" w:rsidRDefault="008924E0" w:rsidP="008924E0">
      <w:pPr>
        <w:jc w:val="both"/>
        <w:rPr>
          <w:rFonts w:ascii="Calibri" w:hAnsi="Calibri" w:cs="Calibri"/>
        </w:rPr>
      </w:pPr>
      <w:r>
        <w:rPr>
          <w:rFonts w:ascii="Calibri" w:hAnsi="Calibri"/>
        </w:rPr>
        <w:t xml:space="preserve">Zioen azalpena</w:t>
      </w:r>
    </w:p>
    <w:p w14:paraId="0D31A629" w14:textId="77777777" w:rsidR="008924E0" w:rsidRPr="008924E0" w:rsidRDefault="008924E0" w:rsidP="008924E0">
      <w:pPr>
        <w:jc w:val="both"/>
        <w:rPr>
          <w:rFonts w:ascii="Calibri" w:hAnsi="Calibri" w:cs="Calibri"/>
        </w:rPr>
      </w:pPr>
      <w:r>
        <w:rPr>
          <w:rFonts w:ascii="Calibri" w:hAnsi="Calibri"/>
        </w:rPr>
        <w:t xml:space="preserve">Duela hilabete batzuetatik hona, nazioarteko komunitateak harriduraz dakusa gero eta dimentsio jasanezinagoa duen tragedia humanitario bat.</w:t>
      </w:r>
      <w:r>
        <w:rPr>
          <w:rFonts w:ascii="Calibri" w:hAnsi="Calibri"/>
        </w:rPr>
        <w:t xml:space="preserve"> </w:t>
      </w:r>
      <w:r>
        <w:rPr>
          <w:rFonts w:ascii="Calibri" w:hAnsi="Calibri"/>
        </w:rPr>
        <w:t xml:space="preserve">Gazako zerrendan Israelek egindako eraso sistematikoak proportzionaltasunaren eta nazioarteko legezkotasunaren muga guztiak hautsi ditu, bai eta kolapso humanitario orokor bat eragin ere:  azpiegitura zibil suntsituak, zerbitzuz kanpo geratu diren ospitaleak, milaka eta milaka hildako – horien artean, umeak–, eta babeslekurik, urik eta janaririk gabeko biztanleria desplazatua.</w:t>
      </w:r>
      <w:r>
        <w:rPr>
          <w:rFonts w:ascii="Calibri" w:hAnsi="Calibri"/>
        </w:rPr>
        <w:t xml:space="preserve"> </w:t>
      </w:r>
      <w:r>
        <w:rPr>
          <w:rFonts w:ascii="Calibri" w:hAnsi="Calibri"/>
        </w:rPr>
        <w:t xml:space="preserve">Azken batean, giza eskubideen urraketa larria.</w:t>
      </w:r>
    </w:p>
    <w:p w14:paraId="4E801AF6" w14:textId="77777777" w:rsidR="008924E0" w:rsidRPr="008924E0" w:rsidRDefault="008924E0" w:rsidP="008924E0">
      <w:pPr>
        <w:jc w:val="both"/>
        <w:rPr>
          <w:rFonts w:ascii="Calibri" w:hAnsi="Calibri" w:cs="Calibri"/>
        </w:rPr>
      </w:pPr>
      <w:r>
        <w:rPr>
          <w:rFonts w:ascii="Calibri" w:hAnsi="Calibri"/>
        </w:rPr>
        <w:t xml:space="preserve">2023ko urritik Gazak bizi duen krisi humanitarioak 50.000 hildako, 100.000 zauritu eta bi milioi desplazatu baino gehiago utzi ditu.</w:t>
      </w:r>
      <w:r>
        <w:rPr>
          <w:rFonts w:ascii="Calibri" w:hAnsi="Calibri"/>
        </w:rPr>
        <w:t xml:space="preserve"> </w:t>
      </w:r>
      <w:r>
        <w:rPr>
          <w:rFonts w:ascii="Calibri" w:hAnsi="Calibri"/>
        </w:rPr>
        <w:t xml:space="preserve">Zifra izugarriak eta onartezinak, gizatasunaren printzipioaren oinarrizko edozein nozio urratzeaz gain, Nazioarteko Zuzenbide Humanitarioaren oinarriak ere urratzen dituztenak.</w:t>
      </w:r>
    </w:p>
    <w:p w14:paraId="2CA627F0" w14:textId="77777777" w:rsidR="008924E0" w:rsidRPr="008924E0" w:rsidRDefault="008924E0" w:rsidP="008924E0">
      <w:pPr>
        <w:jc w:val="both"/>
        <w:rPr>
          <w:rFonts w:ascii="Calibri" w:hAnsi="Calibri" w:cs="Calibri"/>
        </w:rPr>
      </w:pPr>
      <w:r>
        <w:rPr>
          <w:rFonts w:ascii="Calibri" w:hAnsi="Calibri"/>
        </w:rPr>
        <w:t xml:space="preserve">Indarkeriaren eta basakeriaren aitzinean, justizia nagusi den mundu-ordena baten defentsa irmoa baino ezin da egin.</w:t>
      </w:r>
    </w:p>
    <w:p w14:paraId="5D00B582" w14:textId="77777777" w:rsidR="008924E0" w:rsidRPr="008924E0" w:rsidRDefault="008924E0" w:rsidP="008924E0">
      <w:pPr>
        <w:jc w:val="both"/>
        <w:rPr>
          <w:rFonts w:ascii="Calibri" w:hAnsi="Calibri" w:cs="Calibri"/>
        </w:rPr>
      </w:pPr>
      <w:r>
        <w:rPr>
          <w:rFonts w:ascii="Calibri" w:hAnsi="Calibri"/>
        </w:rPr>
        <w:t xml:space="preserve">Nazioarteko erakundeen ohartarazpenak, Nazio Batuen ebazpenak eta gobernu askoren deialdiak gorabehera, bere horretan dirau Palestinako biztanleria zibilaren aurkako indarkeria indiskriminatuak.</w:t>
      </w:r>
      <w:r>
        <w:rPr>
          <w:rFonts w:ascii="Calibri" w:hAnsi="Calibri"/>
        </w:rPr>
        <w:t xml:space="preserve"> </w:t>
      </w:r>
      <w:r>
        <w:rPr>
          <w:rFonts w:ascii="Calibri" w:hAnsi="Calibri"/>
        </w:rPr>
        <w:t xml:space="preserve">Errealitate hori ezin da normalizatu.</w:t>
      </w:r>
      <w:r>
        <w:rPr>
          <w:rFonts w:ascii="Calibri" w:hAnsi="Calibri"/>
        </w:rPr>
        <w:t xml:space="preserve"> </w:t>
      </w:r>
      <w:r>
        <w:rPr>
          <w:rFonts w:ascii="Calibri" w:hAnsi="Calibri"/>
        </w:rPr>
        <w:t xml:space="preserve">Nazioarteko komunitateak ezin du beste alde batera begira jarraitu, gertatzen ari den basakeria ikusita.</w:t>
      </w:r>
    </w:p>
    <w:p w14:paraId="245B0F15" w14:textId="0A2F8B53" w:rsidR="008924E0" w:rsidRPr="008924E0" w:rsidRDefault="008924E0" w:rsidP="008924E0">
      <w:pPr>
        <w:jc w:val="both"/>
        <w:rPr>
          <w:rFonts w:ascii="Calibri" w:hAnsi="Calibri" w:cs="Calibri"/>
        </w:rPr>
      </w:pPr>
      <w:r>
        <w:rPr>
          <w:rFonts w:ascii="Calibri" w:hAnsi="Calibri"/>
        </w:rPr>
        <w:t xml:space="preserve">Nafarroako Alderdi Sozialistatik bakearen, giza eskubideen eta nazioarteko zuzenbidearen aldeko konpromisoa berresten dugu.</w:t>
      </w:r>
    </w:p>
    <w:p w14:paraId="01FF3458" w14:textId="77777777" w:rsidR="008924E0" w:rsidRPr="008924E0" w:rsidRDefault="008924E0" w:rsidP="008924E0">
      <w:pPr>
        <w:jc w:val="both"/>
        <w:rPr>
          <w:rFonts w:ascii="Calibri" w:hAnsi="Calibri" w:cs="Calibri"/>
        </w:rPr>
      </w:pPr>
      <w:r>
        <w:rPr>
          <w:rFonts w:ascii="Calibri" w:hAnsi="Calibri"/>
        </w:rPr>
        <w:t xml:space="preserve">Horregatik guztiagatik, Nafarroako Alderdi Sozialista talde parlamentarioak honako erabaki-proposamen hau aurkezten du:</w:t>
      </w:r>
    </w:p>
    <w:p w14:paraId="6E9E1CF0" w14:textId="77777777" w:rsidR="008924E0" w:rsidRPr="008924E0" w:rsidRDefault="008924E0" w:rsidP="008924E0">
      <w:pPr>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Nafarroako Parlamentuak gaitzetsi egiten du Israelgo Estatua Palestinako herriaren aurka gauzatzen ari den genozidioa.</w:t>
      </w:r>
    </w:p>
    <w:p w14:paraId="65FCF30F" w14:textId="77777777" w:rsidR="008924E0" w:rsidRPr="008924E0" w:rsidRDefault="008924E0" w:rsidP="008924E0">
      <w:pPr>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Nafarroako Parlamentuak Gazako zerrendan su-eten berehalakoa, iraunkorra eta egiaztagarria egitea exijitzen du , bai eta biztanleria zibilaren aurkako indarkeria mota oro bertan behera uztea ere, Nazioarteko Zuzenbide Humanitarioak ezartzen duen bezala.</w:t>
      </w:r>
    </w:p>
    <w:p w14:paraId="08519806" w14:textId="77777777" w:rsidR="008924E0" w:rsidRPr="008924E0" w:rsidRDefault="008924E0" w:rsidP="008924E0">
      <w:pPr>
        <w:jc w:val="both"/>
        <w:rPr>
          <w:rFonts w:ascii="Calibri" w:hAnsi="Calibri" w:cs="Calibri"/>
        </w:rPr>
      </w:pPr>
      <w:r>
        <w:rPr>
          <w:rFonts w:ascii="Calibri" w:hAnsi="Calibri"/>
        </w:rPr>
        <w:t xml:space="preserve">3.</w:t>
      </w:r>
      <w:r>
        <w:rPr>
          <w:rFonts w:ascii="Calibri" w:hAnsi="Calibri"/>
        </w:rPr>
        <w:t xml:space="preserve"> </w:t>
      </w:r>
      <w:r>
        <w:rPr>
          <w:rFonts w:ascii="Calibri" w:hAnsi="Calibri"/>
        </w:rPr>
        <w:t xml:space="preserve">Nafarroako Parlamentuak laguntza humanitarioa (nahikoa eta iraunkorra) berehala sar dadila eskatzen du, palestinarren oinarrizko premiei erantzuteko.</w:t>
      </w:r>
    </w:p>
    <w:p w14:paraId="4C5CC7E4" w14:textId="77777777" w:rsidR="008924E0" w:rsidRPr="008924E0" w:rsidRDefault="008924E0" w:rsidP="008924E0">
      <w:pPr>
        <w:jc w:val="both"/>
        <w:rPr>
          <w:rFonts w:ascii="Calibri" w:hAnsi="Calibri" w:cs="Calibri"/>
        </w:rPr>
      </w:pPr>
      <w:r>
        <w:rPr>
          <w:rFonts w:ascii="Calibri" w:hAnsi="Calibri"/>
        </w:rPr>
        <w:t xml:space="preserve">4.</w:t>
      </w:r>
      <w:r>
        <w:rPr>
          <w:rFonts w:ascii="Calibri" w:hAnsi="Calibri"/>
        </w:rPr>
        <w:t xml:space="preserve"> </w:t>
      </w:r>
      <w:r>
        <w:rPr>
          <w:rFonts w:ascii="Calibri" w:hAnsi="Calibri"/>
        </w:rPr>
        <w:t xml:space="preserve">Nafarroako Parlamentuak babesa ematen die Nazio Batuen agentzia humanitarioei, bereziki UNRWAri, beren lana segurtasun-baldintzetan egin ahal izan dezaten, eta Palestinako errefuxiatuak babesteko nazioarteko finantzaketa mantentzea eta handitzea eskatzen du.</w:t>
      </w:r>
    </w:p>
    <w:p w14:paraId="490C2AA1" w14:textId="77777777" w:rsidR="008924E0" w:rsidRPr="008924E0" w:rsidRDefault="008924E0" w:rsidP="008924E0">
      <w:pPr>
        <w:jc w:val="both"/>
        <w:rPr>
          <w:rFonts w:ascii="Calibri" w:hAnsi="Calibri" w:cs="Calibri"/>
        </w:rPr>
      </w:pPr>
      <w:r>
        <w:rPr>
          <w:rFonts w:ascii="Calibri" w:hAnsi="Calibri"/>
        </w:rPr>
        <w:t xml:space="preserve">5.</w:t>
      </w:r>
      <w:r>
        <w:rPr>
          <w:rFonts w:ascii="Calibri" w:hAnsi="Calibri"/>
        </w:rPr>
        <w:t xml:space="preserve"> </w:t>
      </w:r>
      <w:r>
        <w:rPr>
          <w:rFonts w:ascii="Calibri" w:hAnsi="Calibri"/>
        </w:rPr>
        <w:t xml:space="preserve">Nafarroako Parlamentuak gaitzetsi egiten du Israelgo Estatuak Palestinako lurraldeak okupatu eta kolonizatzea, bai eta lurralde horietan giza eskubideak eta Nazioarteko Zuzenbide Humanitarioa sistematikoki urratzea ere.</w:t>
      </w:r>
    </w:p>
    <w:p w14:paraId="2060795C" w14:textId="77777777" w:rsidR="008924E0" w:rsidRPr="008924E0" w:rsidRDefault="008924E0" w:rsidP="008924E0">
      <w:pPr>
        <w:jc w:val="both"/>
        <w:rPr>
          <w:rFonts w:ascii="Calibri" w:hAnsi="Calibri" w:cs="Calibri"/>
        </w:rPr>
      </w:pPr>
      <w:r>
        <w:rPr>
          <w:rFonts w:ascii="Calibri" w:hAnsi="Calibri"/>
        </w:rPr>
        <w:t xml:space="preserve">6.</w:t>
      </w:r>
      <w:r>
        <w:rPr>
          <w:rFonts w:ascii="Calibri" w:hAnsi="Calibri"/>
        </w:rPr>
        <w:t xml:space="preserve"> </w:t>
      </w:r>
      <w:r>
        <w:rPr>
          <w:rFonts w:ascii="Calibri" w:hAnsi="Calibri"/>
        </w:rPr>
        <w:t xml:space="preserve">Nafarroako Parlamentuak Palestinako herriarekiko elkartasuna adierazten du, eta autodeterminaziorako, bakerako eta bizitza duinerako eskubidea aitortzen dio, estatu propio eta subirano batean, nazioarteko zuzenbidearen arabera.</w:t>
      </w:r>
    </w:p>
    <w:p w14:paraId="5BD456BB" w14:textId="20F98B44" w:rsidR="008924E0" w:rsidRPr="008924E0" w:rsidRDefault="008924E0" w:rsidP="008924E0">
      <w:pPr>
        <w:jc w:val="both"/>
        <w:rPr>
          <w:rFonts w:ascii="Calibri" w:hAnsi="Calibri" w:cs="Calibri"/>
        </w:rPr>
      </w:pPr>
      <w:r>
        <w:rPr>
          <w:rFonts w:ascii="Calibri" w:hAnsi="Calibri"/>
        </w:rPr>
        <w:t xml:space="preserve">7.</w:t>
      </w:r>
      <w:r>
        <w:rPr>
          <w:rFonts w:ascii="Calibri" w:hAnsi="Calibri"/>
        </w:rPr>
        <w:t xml:space="preserve"> </w:t>
      </w:r>
      <w:r>
        <w:rPr>
          <w:rFonts w:ascii="Calibri" w:hAnsi="Calibri"/>
        </w:rPr>
        <w:t xml:space="preserve">Nafarroako Parlamentuak premiatzen du lanean jarraitzera,  gatazkaren konponbide politikoa lortzeko, bi estatuen soluzioaren benetako ezarpen eraginkorrean oinarrituta, eta New Yorken ekainean izanen den Bake Konferentziarekin dagoen aukera historikoa babesten du, inolako erreparorik gabe.</w:t>
      </w:r>
    </w:p>
    <w:p w14:paraId="4E3870BE" w14:textId="77777777" w:rsidR="008924E0" w:rsidRPr="008924E0" w:rsidRDefault="008924E0" w:rsidP="008924E0">
      <w:pPr>
        <w:jc w:val="both"/>
        <w:rPr>
          <w:rFonts w:ascii="Calibri" w:hAnsi="Calibri" w:cs="Calibri"/>
        </w:rPr>
      </w:pPr>
      <w:r>
        <w:rPr>
          <w:rFonts w:ascii="Calibri" w:hAnsi="Calibri"/>
        </w:rPr>
        <w:t xml:space="preserve">8.</w:t>
      </w:r>
      <w:r>
        <w:rPr>
          <w:rFonts w:ascii="Calibri" w:hAnsi="Calibri"/>
        </w:rPr>
        <w:t xml:space="preserve"> </w:t>
      </w:r>
      <w:r>
        <w:rPr>
          <w:rFonts w:ascii="Calibri" w:hAnsi="Calibri"/>
        </w:rPr>
        <w:t xml:space="preserve">Nafarroako Parlamentuak Europar Batasuna premiatzen du bertan behera utz dezan Europar Batasunaren eta Israelen arteko Elkartze Akordioa, Israelek Gazan giza eskubideen errespetuaren arloan dituen betebeharrak betetzen dituela bermatzeko, akordio horrek xedatzen duen bezala.</w:t>
      </w:r>
    </w:p>
    <w:p w14:paraId="12A3FEB5" w14:textId="77777777" w:rsidR="008924E0" w:rsidRPr="008924E0" w:rsidRDefault="008924E0" w:rsidP="008924E0">
      <w:pPr>
        <w:jc w:val="both"/>
        <w:rPr>
          <w:rFonts w:ascii="Calibri" w:hAnsi="Calibri" w:cs="Calibri"/>
        </w:rPr>
      </w:pPr>
      <w:r>
        <w:rPr>
          <w:rFonts w:ascii="Calibri" w:hAnsi="Calibri"/>
        </w:rPr>
        <w:t xml:space="preserve">9.</w:t>
      </w:r>
      <w:r>
        <w:rPr>
          <w:rFonts w:ascii="Calibri" w:hAnsi="Calibri"/>
        </w:rPr>
        <w:t xml:space="preserve"> </w:t>
      </w:r>
      <w:r>
        <w:rPr>
          <w:rFonts w:ascii="Calibri" w:hAnsi="Calibri"/>
        </w:rPr>
        <w:t xml:space="preserve">Nafarroako Parlamentuak Espainiako Gobernua premiatzen du elkarrizketa euroarabiar eta islamikoa indartu dezan, multilateralismoaren alde eginez gatazkak modu baketsuan konpontzeko bide gisa, eta nazioarteko ordena justu bat eraikitzearen alde, non arauak berdin aplikatuko zaizkien estatu guztiei.</w:t>
      </w:r>
    </w:p>
    <w:p w14:paraId="5177D1A0" w14:textId="403A2B82" w:rsidR="008924E0" w:rsidRPr="008924E0" w:rsidRDefault="008924E0" w:rsidP="008924E0">
      <w:pPr>
        <w:jc w:val="both"/>
        <w:rPr>
          <w:rFonts w:ascii="Calibri" w:hAnsi="Calibri" w:cs="Calibri"/>
        </w:rPr>
      </w:pPr>
      <w:r>
        <w:rPr>
          <w:rFonts w:ascii="Calibri" w:hAnsi="Calibri"/>
        </w:rPr>
        <w:t xml:space="preserve">Iruñean, 2025eko maiatzaren 29an</w:t>
      </w:r>
    </w:p>
    <w:p w14:paraId="1C7D77B3" w14:textId="545DCF0C" w:rsidR="008924E0" w:rsidRPr="008924E0" w:rsidRDefault="008924E0" w:rsidP="008924E0">
      <w:pPr>
        <w:jc w:val="both"/>
        <w:rPr>
          <w:rFonts w:ascii="Calibri" w:hAnsi="Calibri" w:cs="Calibri"/>
        </w:rPr>
      </w:pPr>
      <w:r>
        <w:rPr>
          <w:rFonts w:ascii="Calibri" w:hAnsi="Calibri"/>
        </w:rPr>
        <w:t xml:space="preserve">Foru parlamentaria: Ramón Alzórriz Goñi</w:t>
      </w:r>
    </w:p>
    <w:sectPr w:rsidR="008924E0" w:rsidRPr="008924E0"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E0"/>
    <w:rsid w:val="000370A0"/>
    <w:rsid w:val="000820DB"/>
    <w:rsid w:val="000A3E45"/>
    <w:rsid w:val="000B399C"/>
    <w:rsid w:val="00102BA2"/>
    <w:rsid w:val="001D6C3E"/>
    <w:rsid w:val="001E34F2"/>
    <w:rsid w:val="00242C60"/>
    <w:rsid w:val="002E551E"/>
    <w:rsid w:val="00337EB8"/>
    <w:rsid w:val="0035620E"/>
    <w:rsid w:val="003C1B1F"/>
    <w:rsid w:val="004300BA"/>
    <w:rsid w:val="00597020"/>
    <w:rsid w:val="00603382"/>
    <w:rsid w:val="0061120D"/>
    <w:rsid w:val="006F2590"/>
    <w:rsid w:val="00710D6B"/>
    <w:rsid w:val="00845D68"/>
    <w:rsid w:val="00854C8E"/>
    <w:rsid w:val="0089010A"/>
    <w:rsid w:val="008924E0"/>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A32"/>
  <w15:chartTrackingRefBased/>
  <w15:docId w15:val="{B5367912-BC36-4EF8-944B-9FF8F631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24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924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24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24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924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924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24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24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24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24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924E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924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924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924E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924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24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24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24E0"/>
    <w:rPr>
      <w:rFonts w:eastAsiaTheme="majorEastAsia" w:cstheme="majorBidi"/>
      <w:color w:val="272727" w:themeColor="text1" w:themeTint="D8"/>
    </w:rPr>
  </w:style>
  <w:style w:type="paragraph" w:styleId="Ttulo">
    <w:name w:val="Title"/>
    <w:basedOn w:val="Normal"/>
    <w:next w:val="Normal"/>
    <w:link w:val="TtuloCar"/>
    <w:uiPriority w:val="10"/>
    <w:qFormat/>
    <w:rsid w:val="00892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24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24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24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24E0"/>
    <w:pPr>
      <w:spacing w:before="160"/>
      <w:jc w:val="center"/>
    </w:pPr>
    <w:rPr>
      <w:i/>
      <w:iCs/>
      <w:color w:val="404040" w:themeColor="text1" w:themeTint="BF"/>
    </w:rPr>
  </w:style>
  <w:style w:type="character" w:customStyle="1" w:styleId="CitaCar">
    <w:name w:val="Cita Car"/>
    <w:basedOn w:val="Fuentedeprrafopredeter"/>
    <w:link w:val="Cita"/>
    <w:uiPriority w:val="29"/>
    <w:rsid w:val="008924E0"/>
    <w:rPr>
      <w:i/>
      <w:iCs/>
      <w:color w:val="404040" w:themeColor="text1" w:themeTint="BF"/>
    </w:rPr>
  </w:style>
  <w:style w:type="paragraph" w:styleId="Prrafodelista">
    <w:name w:val="List Paragraph"/>
    <w:basedOn w:val="Normal"/>
    <w:uiPriority w:val="34"/>
    <w:qFormat/>
    <w:rsid w:val="008924E0"/>
    <w:pPr>
      <w:ind w:left="720"/>
      <w:contextualSpacing/>
    </w:pPr>
  </w:style>
  <w:style w:type="character" w:styleId="nfasisintenso">
    <w:name w:val="Intense Emphasis"/>
    <w:basedOn w:val="Fuentedeprrafopredeter"/>
    <w:uiPriority w:val="21"/>
    <w:qFormat/>
    <w:rsid w:val="008924E0"/>
    <w:rPr>
      <w:i/>
      <w:iCs/>
      <w:color w:val="0F4761" w:themeColor="accent1" w:themeShade="BF"/>
    </w:rPr>
  </w:style>
  <w:style w:type="paragraph" w:styleId="Citadestacada">
    <w:name w:val="Intense Quote"/>
    <w:basedOn w:val="Normal"/>
    <w:next w:val="Normal"/>
    <w:link w:val="CitadestacadaCar"/>
    <w:uiPriority w:val="30"/>
    <w:qFormat/>
    <w:rsid w:val="00892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924E0"/>
    <w:rPr>
      <w:i/>
      <w:iCs/>
      <w:color w:val="0F4761" w:themeColor="accent1" w:themeShade="BF"/>
    </w:rPr>
  </w:style>
  <w:style w:type="character" w:styleId="Referenciaintensa">
    <w:name w:val="Intense Reference"/>
    <w:basedOn w:val="Fuentedeprrafopredeter"/>
    <w:uiPriority w:val="32"/>
    <w:qFormat/>
    <w:rsid w:val="008924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650</Words>
  <Characters>3581</Characters>
  <Application>Microsoft Office Word</Application>
  <DocSecurity>0</DocSecurity>
  <Lines>29</Lines>
  <Paragraphs>8</Paragraphs>
  <ScaleCrop>false</ScaleCrop>
  <Company>HP Inc.</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2025-05-29T12:24:00Z</dcterms:created>
  <dcterms:modified xsi:type="dcterms:W3CDTF">2025-05-29T12:27:00Z</dcterms:modified>
</cp:coreProperties>
</file>