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09BA" w14:textId="0C856E55" w:rsidR="00913D64" w:rsidRDefault="00307AE4">
      <w:pPr>
        <w:pStyle w:val="Textoindependiente21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ES"/>
        </w:rPr>
        <w:drawing>
          <wp:anchor distT="0" distB="0" distL="114300" distR="114300" simplePos="0" relativeHeight="251657728" behindDoc="0" locked="0" layoutInCell="1" allowOverlap="1" wp14:anchorId="71B41C4A" wp14:editId="1097041C">
            <wp:simplePos x="0" y="0"/>
            <wp:positionH relativeFrom="column">
              <wp:posOffset>-824230</wp:posOffset>
            </wp:positionH>
            <wp:positionV relativeFrom="paragraph">
              <wp:posOffset>-101600</wp:posOffset>
            </wp:positionV>
            <wp:extent cx="1579880" cy="1223645"/>
            <wp:effectExtent l="0" t="0" r="0" b="0"/>
            <wp:wrapNone/>
            <wp:docPr id="3" name="Imagen 1" descr="::Escudo Parlamen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::Escudo Parlamento negr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EE23C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650A0471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4C594B6D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18AF6F6A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1D51EEAE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6B3E5363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5111F66C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39277802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3A33B859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6D33FD14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7E80E4CB" w14:textId="26B2CC3B" w:rsidR="00913D64" w:rsidRPr="00A41A37" w:rsidRDefault="004D02A4">
      <w:pPr>
        <w:pStyle w:val="Textoindependiente21"/>
        <w:rPr>
          <w:rFonts w:ascii="Arial" w:hAnsi="Arial" w:cs="Arial"/>
          <w:bCs/>
          <w:sz w:val="24"/>
          <w:szCs w:val="24"/>
        </w:rPr>
      </w:pPr>
      <w:r w:rsidRPr="00A41A37">
        <w:rPr>
          <w:rFonts w:ascii="Arial" w:hAnsi="Arial" w:cs="Arial"/>
          <w:bCs/>
          <w:sz w:val="24"/>
          <w:szCs w:val="24"/>
        </w:rPr>
        <w:t xml:space="preserve">RESOLUCIÓN </w:t>
      </w:r>
      <w:r w:rsidR="00A41A37" w:rsidRPr="00A41A37">
        <w:rPr>
          <w:rFonts w:ascii="Arial" w:hAnsi="Arial" w:cs="Arial"/>
          <w:bCs/>
          <w:sz w:val="24"/>
          <w:szCs w:val="24"/>
        </w:rPr>
        <w:t>71</w:t>
      </w:r>
      <w:r w:rsidRPr="00A41A37">
        <w:rPr>
          <w:rFonts w:ascii="Arial" w:hAnsi="Arial" w:cs="Arial"/>
          <w:bCs/>
          <w:sz w:val="24"/>
          <w:szCs w:val="24"/>
        </w:rPr>
        <w:t>/</w:t>
      </w:r>
      <w:r w:rsidR="00895C00" w:rsidRPr="00A41A37">
        <w:rPr>
          <w:rFonts w:ascii="Arial" w:hAnsi="Arial" w:cs="Arial"/>
          <w:bCs/>
          <w:sz w:val="24"/>
          <w:szCs w:val="24"/>
        </w:rPr>
        <w:t>20</w:t>
      </w:r>
      <w:r w:rsidR="00A41A37" w:rsidRPr="00A41A37">
        <w:rPr>
          <w:rFonts w:ascii="Arial" w:hAnsi="Arial" w:cs="Arial"/>
          <w:bCs/>
          <w:sz w:val="24"/>
          <w:szCs w:val="24"/>
        </w:rPr>
        <w:t>25</w:t>
      </w:r>
      <w:r w:rsidRPr="00A41A37">
        <w:rPr>
          <w:rFonts w:ascii="Arial" w:hAnsi="Arial" w:cs="Arial"/>
          <w:bCs/>
          <w:sz w:val="24"/>
          <w:szCs w:val="24"/>
        </w:rPr>
        <w:t xml:space="preserve">, de </w:t>
      </w:r>
      <w:r w:rsidR="00A41A37" w:rsidRPr="00A41A37">
        <w:rPr>
          <w:rFonts w:ascii="Arial" w:hAnsi="Arial" w:cs="Arial"/>
          <w:bCs/>
          <w:sz w:val="24"/>
          <w:szCs w:val="24"/>
        </w:rPr>
        <w:t>6</w:t>
      </w:r>
      <w:r w:rsidR="00A45568" w:rsidRPr="00A41A37">
        <w:rPr>
          <w:rFonts w:ascii="Arial" w:hAnsi="Arial" w:cs="Arial"/>
          <w:bCs/>
          <w:sz w:val="24"/>
          <w:szCs w:val="24"/>
        </w:rPr>
        <w:t xml:space="preserve"> de </w:t>
      </w:r>
      <w:r w:rsidR="00A41A37" w:rsidRPr="00A41A37">
        <w:rPr>
          <w:rFonts w:ascii="Arial" w:hAnsi="Arial" w:cs="Arial"/>
          <w:bCs/>
          <w:sz w:val="24"/>
          <w:szCs w:val="24"/>
        </w:rPr>
        <w:t>junio,</w:t>
      </w:r>
      <w:r w:rsidR="00A45568" w:rsidRPr="00A41A37">
        <w:rPr>
          <w:rFonts w:ascii="Arial" w:hAnsi="Arial" w:cs="Arial"/>
          <w:bCs/>
          <w:sz w:val="24"/>
          <w:szCs w:val="24"/>
        </w:rPr>
        <w:t xml:space="preserve"> </w:t>
      </w:r>
      <w:r w:rsidR="0013373B" w:rsidRPr="00A41A37">
        <w:rPr>
          <w:rFonts w:ascii="Arial" w:hAnsi="Arial" w:cs="Arial"/>
          <w:bCs/>
          <w:sz w:val="24"/>
          <w:szCs w:val="24"/>
        </w:rPr>
        <w:t>de la Presidencia</w:t>
      </w:r>
      <w:r w:rsidR="007D3391" w:rsidRPr="00A41A37">
        <w:rPr>
          <w:rFonts w:ascii="Arial" w:hAnsi="Arial" w:cs="Arial"/>
          <w:bCs/>
          <w:sz w:val="24"/>
          <w:szCs w:val="24"/>
        </w:rPr>
        <w:t xml:space="preserve"> del Parlamento de Navarra</w:t>
      </w:r>
      <w:r w:rsidR="00A45568" w:rsidRPr="00A41A37">
        <w:rPr>
          <w:rFonts w:ascii="Arial" w:hAnsi="Arial" w:cs="Arial"/>
          <w:bCs/>
          <w:sz w:val="24"/>
          <w:szCs w:val="24"/>
        </w:rPr>
        <w:t xml:space="preserve">, por la que se </w:t>
      </w:r>
      <w:r w:rsidR="00D55E79" w:rsidRPr="00A41A37">
        <w:rPr>
          <w:rFonts w:ascii="Arial" w:hAnsi="Arial" w:cs="Arial"/>
          <w:bCs/>
          <w:sz w:val="24"/>
          <w:szCs w:val="24"/>
        </w:rPr>
        <w:t>incluye</w:t>
      </w:r>
      <w:r w:rsidR="002540E5" w:rsidRPr="00A41A37">
        <w:rPr>
          <w:rFonts w:ascii="Arial" w:hAnsi="Arial" w:cs="Arial"/>
          <w:bCs/>
          <w:sz w:val="24"/>
          <w:szCs w:val="24"/>
        </w:rPr>
        <w:t xml:space="preserve"> la</w:t>
      </w:r>
      <w:r w:rsidR="00D55E79" w:rsidRPr="00A41A37">
        <w:rPr>
          <w:rFonts w:ascii="Arial" w:hAnsi="Arial" w:cs="Arial"/>
          <w:bCs/>
          <w:sz w:val="24"/>
          <w:szCs w:val="24"/>
        </w:rPr>
        <w:t xml:space="preserve"> pregunta escrita</w:t>
      </w:r>
      <w:r w:rsidR="002540E5" w:rsidRPr="00A41A37">
        <w:rPr>
          <w:rFonts w:ascii="Arial" w:hAnsi="Arial" w:cs="Arial"/>
          <w:bCs/>
          <w:sz w:val="24"/>
          <w:szCs w:val="24"/>
        </w:rPr>
        <w:t xml:space="preserve"> con número de expediente </w:t>
      </w:r>
      <w:r w:rsidR="00EB5951" w:rsidRPr="00EB5951">
        <w:rPr>
          <w:rFonts w:ascii="Arial" w:hAnsi="Arial" w:cs="Arial"/>
          <w:bCs/>
          <w:sz w:val="24"/>
          <w:szCs w:val="24"/>
        </w:rPr>
        <w:t xml:space="preserve">(11-25/PES-00179) </w:t>
      </w:r>
      <w:r w:rsidR="002540E5" w:rsidRPr="00A41A37">
        <w:rPr>
          <w:rFonts w:ascii="Arial" w:hAnsi="Arial" w:cs="Arial"/>
          <w:bCs/>
          <w:sz w:val="24"/>
          <w:szCs w:val="24"/>
        </w:rPr>
        <w:t xml:space="preserve">para su contestación oral </w:t>
      </w:r>
      <w:r w:rsidR="00D55E79" w:rsidRPr="00A41A37">
        <w:rPr>
          <w:rFonts w:ascii="Arial" w:hAnsi="Arial" w:cs="Arial"/>
          <w:bCs/>
          <w:sz w:val="24"/>
          <w:szCs w:val="24"/>
        </w:rPr>
        <w:t xml:space="preserve">en la </w:t>
      </w:r>
      <w:r w:rsidR="002540E5" w:rsidRPr="00A41A37">
        <w:rPr>
          <w:rFonts w:ascii="Arial" w:hAnsi="Arial" w:cs="Arial"/>
          <w:bCs/>
          <w:sz w:val="24"/>
          <w:szCs w:val="24"/>
        </w:rPr>
        <w:t xml:space="preserve">siguiente </w:t>
      </w:r>
      <w:r w:rsidR="00D55E79" w:rsidRPr="00A41A37">
        <w:rPr>
          <w:rFonts w:ascii="Arial" w:hAnsi="Arial" w:cs="Arial"/>
          <w:bCs/>
          <w:sz w:val="24"/>
          <w:szCs w:val="24"/>
        </w:rPr>
        <w:t xml:space="preserve">sesión </w:t>
      </w:r>
      <w:r w:rsidR="0013373B" w:rsidRPr="00A41A37">
        <w:rPr>
          <w:rFonts w:ascii="Arial" w:hAnsi="Arial" w:cs="Arial"/>
          <w:bCs/>
          <w:sz w:val="24"/>
          <w:szCs w:val="24"/>
        </w:rPr>
        <w:t xml:space="preserve">de la Comisión de </w:t>
      </w:r>
      <w:r w:rsidR="00A41A37" w:rsidRPr="00A41A37">
        <w:rPr>
          <w:rFonts w:ascii="Arial" w:hAnsi="Arial" w:cs="Arial"/>
          <w:bCs/>
          <w:sz w:val="24"/>
          <w:szCs w:val="24"/>
        </w:rPr>
        <w:t>Cultura, Deporte y Turismo</w:t>
      </w:r>
      <w:r w:rsidR="009652AF" w:rsidRPr="00A41A37">
        <w:rPr>
          <w:rFonts w:ascii="Arial" w:hAnsi="Arial" w:cs="Arial"/>
          <w:bCs/>
          <w:sz w:val="24"/>
          <w:szCs w:val="24"/>
        </w:rPr>
        <w:t xml:space="preserve"> </w:t>
      </w:r>
      <w:r w:rsidR="002540E5" w:rsidRPr="00A41A37">
        <w:rPr>
          <w:rFonts w:ascii="Arial" w:hAnsi="Arial" w:cs="Arial"/>
          <w:bCs/>
          <w:sz w:val="24"/>
          <w:szCs w:val="24"/>
        </w:rPr>
        <w:t xml:space="preserve">que se </w:t>
      </w:r>
      <w:r w:rsidR="00404B1C" w:rsidRPr="00A41A37">
        <w:rPr>
          <w:rFonts w:ascii="Arial" w:hAnsi="Arial" w:cs="Arial"/>
          <w:bCs/>
          <w:sz w:val="24"/>
          <w:szCs w:val="24"/>
        </w:rPr>
        <w:t>convoque.</w:t>
      </w:r>
    </w:p>
    <w:p w14:paraId="31D63BC1" w14:textId="77777777" w:rsidR="00A45568" w:rsidRPr="00A41A37" w:rsidRDefault="00A45568">
      <w:pPr>
        <w:pStyle w:val="Textoindependiente21"/>
        <w:rPr>
          <w:rFonts w:ascii="Arial" w:hAnsi="Arial" w:cs="Arial"/>
          <w:bCs/>
          <w:sz w:val="24"/>
          <w:szCs w:val="24"/>
        </w:rPr>
      </w:pPr>
    </w:p>
    <w:p w14:paraId="7A2BDFA8" w14:textId="45F75749" w:rsidR="006B4E1A" w:rsidRPr="00A41A37" w:rsidRDefault="0089764F">
      <w:pPr>
        <w:pStyle w:val="Textoindependiente21"/>
        <w:rPr>
          <w:rFonts w:ascii="Arial" w:hAnsi="Arial" w:cs="Arial"/>
          <w:bCs/>
          <w:sz w:val="24"/>
          <w:szCs w:val="24"/>
        </w:rPr>
      </w:pPr>
      <w:r w:rsidRPr="00A41A37">
        <w:rPr>
          <w:rFonts w:ascii="Arial" w:hAnsi="Arial" w:cs="Arial"/>
          <w:bCs/>
          <w:sz w:val="24"/>
          <w:szCs w:val="24"/>
        </w:rPr>
        <w:t>El parlamentario foral,</w:t>
      </w:r>
      <w:r w:rsidR="00EB5951" w:rsidRPr="00EB5951">
        <w:t xml:space="preserve"> </w:t>
      </w:r>
      <w:r w:rsidR="00EB5951" w:rsidRPr="00EB5951">
        <w:rPr>
          <w:rFonts w:ascii="Arial" w:hAnsi="Arial" w:cs="Arial"/>
          <w:bCs/>
          <w:sz w:val="24"/>
          <w:szCs w:val="24"/>
        </w:rPr>
        <w:t xml:space="preserve">Ilmo. Sr. D. Francisco Javier Trigo </w:t>
      </w:r>
      <w:proofErr w:type="spellStart"/>
      <w:r w:rsidR="00EB5951" w:rsidRPr="00EB5951">
        <w:rPr>
          <w:rFonts w:ascii="Arial" w:hAnsi="Arial" w:cs="Arial"/>
          <w:bCs/>
          <w:sz w:val="24"/>
          <w:szCs w:val="24"/>
        </w:rPr>
        <w:t>Oubiña</w:t>
      </w:r>
      <w:proofErr w:type="spellEnd"/>
      <w:r w:rsidR="00BF37E8" w:rsidRPr="00A41A37">
        <w:rPr>
          <w:rFonts w:ascii="Arial" w:hAnsi="Arial" w:cs="Arial"/>
          <w:bCs/>
          <w:sz w:val="24"/>
          <w:szCs w:val="24"/>
        </w:rPr>
        <w:t xml:space="preserve"> </w:t>
      </w:r>
      <w:r w:rsidRPr="00A41A37">
        <w:rPr>
          <w:rFonts w:ascii="Arial" w:hAnsi="Arial" w:cs="Arial"/>
          <w:bCs/>
          <w:sz w:val="24"/>
          <w:szCs w:val="24"/>
        </w:rPr>
        <w:t xml:space="preserve">ha solicitado </w:t>
      </w:r>
      <w:r w:rsidR="002540E5" w:rsidRPr="00A41A37">
        <w:rPr>
          <w:rFonts w:ascii="Arial" w:hAnsi="Arial" w:cs="Arial"/>
          <w:bCs/>
          <w:sz w:val="24"/>
          <w:szCs w:val="24"/>
        </w:rPr>
        <w:t xml:space="preserve">la inclusión en el orden del día de la siguiente sesión de </w:t>
      </w:r>
      <w:r w:rsidR="0013373B" w:rsidRPr="00A41A37">
        <w:rPr>
          <w:rFonts w:ascii="Arial" w:hAnsi="Arial" w:cs="Arial"/>
          <w:bCs/>
          <w:sz w:val="24"/>
          <w:szCs w:val="24"/>
        </w:rPr>
        <w:t xml:space="preserve">la </w:t>
      </w:r>
      <w:r w:rsidR="00A41A37" w:rsidRPr="00A41A37">
        <w:rPr>
          <w:rFonts w:ascii="Arial" w:hAnsi="Arial" w:cs="Arial"/>
          <w:bCs/>
          <w:sz w:val="24"/>
          <w:szCs w:val="24"/>
        </w:rPr>
        <w:t xml:space="preserve">Comisión de Cultura, Deporte y Turismo </w:t>
      </w:r>
      <w:r w:rsidR="002540E5" w:rsidRPr="00A41A37">
        <w:rPr>
          <w:rFonts w:ascii="Arial" w:hAnsi="Arial" w:cs="Arial"/>
          <w:bCs/>
          <w:sz w:val="24"/>
          <w:szCs w:val="24"/>
        </w:rPr>
        <w:t>que se celebre, para su respuesta oral, por haber transcurrido el plazo concedido</w:t>
      </w:r>
      <w:r w:rsidR="009268D3" w:rsidRPr="00A41A37">
        <w:rPr>
          <w:rFonts w:ascii="Arial" w:hAnsi="Arial" w:cs="Arial"/>
          <w:bCs/>
          <w:sz w:val="24"/>
          <w:szCs w:val="24"/>
        </w:rPr>
        <w:t xml:space="preserve"> para dar contestación, de conformidad con el </w:t>
      </w:r>
      <w:r w:rsidR="00E4195F" w:rsidRPr="00A41A37">
        <w:rPr>
          <w:rFonts w:ascii="Arial" w:hAnsi="Arial" w:cs="Arial"/>
          <w:bCs/>
          <w:sz w:val="24"/>
          <w:szCs w:val="24"/>
        </w:rPr>
        <w:t>artículo 21</w:t>
      </w:r>
      <w:r w:rsidR="009268D3" w:rsidRPr="00A41A37">
        <w:rPr>
          <w:rFonts w:ascii="Arial" w:hAnsi="Arial" w:cs="Arial"/>
          <w:bCs/>
          <w:sz w:val="24"/>
          <w:szCs w:val="24"/>
        </w:rPr>
        <w:t>5</w:t>
      </w:r>
      <w:r w:rsidR="00E4195F" w:rsidRPr="00A41A37">
        <w:rPr>
          <w:rFonts w:ascii="Arial" w:hAnsi="Arial" w:cs="Arial"/>
          <w:bCs/>
          <w:sz w:val="24"/>
          <w:szCs w:val="24"/>
        </w:rPr>
        <w:t>.</w:t>
      </w:r>
      <w:r w:rsidR="00943E4F" w:rsidRPr="00A41A37">
        <w:rPr>
          <w:rFonts w:ascii="Arial" w:hAnsi="Arial" w:cs="Arial"/>
          <w:bCs/>
          <w:sz w:val="24"/>
          <w:szCs w:val="24"/>
        </w:rPr>
        <w:t>2</w:t>
      </w:r>
      <w:r w:rsidR="002540E5" w:rsidRPr="00A41A37">
        <w:rPr>
          <w:rFonts w:ascii="Arial" w:hAnsi="Arial" w:cs="Arial"/>
          <w:bCs/>
          <w:sz w:val="24"/>
          <w:szCs w:val="24"/>
        </w:rPr>
        <w:t xml:space="preserve"> </w:t>
      </w:r>
      <w:r w:rsidR="00C45734" w:rsidRPr="00A41A37">
        <w:rPr>
          <w:rFonts w:ascii="Arial" w:hAnsi="Arial" w:cs="Arial"/>
          <w:bCs/>
          <w:sz w:val="24"/>
          <w:szCs w:val="24"/>
        </w:rPr>
        <w:t>del Reglamento del Parlamento de Navarra</w:t>
      </w:r>
      <w:r w:rsidR="00404B1C" w:rsidRPr="00A41A37">
        <w:rPr>
          <w:rFonts w:ascii="Arial" w:hAnsi="Arial" w:cs="Arial"/>
          <w:bCs/>
          <w:sz w:val="24"/>
          <w:szCs w:val="24"/>
        </w:rPr>
        <w:t>.</w:t>
      </w:r>
      <w:r w:rsidR="009268D3" w:rsidRPr="00A41A37">
        <w:rPr>
          <w:rFonts w:ascii="Arial" w:hAnsi="Arial" w:cs="Arial"/>
          <w:bCs/>
          <w:sz w:val="24"/>
          <w:szCs w:val="24"/>
        </w:rPr>
        <w:t xml:space="preserve"> Por todo lo cual,</w:t>
      </w:r>
    </w:p>
    <w:p w14:paraId="359A60B1" w14:textId="77777777" w:rsidR="005A3F13" w:rsidRPr="00A41A37" w:rsidRDefault="005A3F13" w:rsidP="005A3F13">
      <w:pPr>
        <w:pStyle w:val="Textoindependiente21"/>
        <w:rPr>
          <w:rFonts w:ascii="Arial" w:hAnsi="Arial" w:cs="Arial"/>
          <w:bCs/>
          <w:sz w:val="24"/>
          <w:szCs w:val="24"/>
        </w:rPr>
      </w:pPr>
    </w:p>
    <w:p w14:paraId="7E7C3619" w14:textId="77777777" w:rsidR="005A3F13" w:rsidRPr="00A41A37" w:rsidRDefault="005A3F13" w:rsidP="00A562D0">
      <w:pPr>
        <w:pStyle w:val="Textoindependiente21"/>
        <w:rPr>
          <w:rFonts w:ascii="Arial" w:hAnsi="Arial" w:cs="Arial"/>
          <w:bCs/>
          <w:sz w:val="24"/>
          <w:szCs w:val="24"/>
        </w:rPr>
      </w:pPr>
      <w:r w:rsidRPr="00A41A37">
        <w:rPr>
          <w:rFonts w:ascii="Arial" w:hAnsi="Arial" w:cs="Arial"/>
          <w:bCs/>
          <w:sz w:val="24"/>
          <w:szCs w:val="24"/>
        </w:rPr>
        <w:t>HE RESUELTO:</w:t>
      </w:r>
    </w:p>
    <w:p w14:paraId="7E344813" w14:textId="77777777" w:rsidR="005A3F13" w:rsidRPr="00A41A37" w:rsidRDefault="005A3F13" w:rsidP="00A562D0">
      <w:pPr>
        <w:pStyle w:val="Textoindependiente21"/>
        <w:rPr>
          <w:rFonts w:ascii="Arial" w:hAnsi="Arial" w:cs="Arial"/>
          <w:bCs/>
          <w:sz w:val="24"/>
          <w:szCs w:val="24"/>
        </w:rPr>
      </w:pPr>
    </w:p>
    <w:p w14:paraId="358A49E1" w14:textId="780456E3" w:rsidR="00913D64" w:rsidRPr="00A41A37" w:rsidRDefault="00913D64" w:rsidP="00A562D0">
      <w:pPr>
        <w:pStyle w:val="Textoindependiente21"/>
        <w:rPr>
          <w:rFonts w:ascii="Arial" w:hAnsi="Arial" w:cs="Arial"/>
          <w:bCs/>
          <w:sz w:val="24"/>
          <w:szCs w:val="24"/>
        </w:rPr>
      </w:pPr>
      <w:r w:rsidRPr="00A41A37">
        <w:rPr>
          <w:rFonts w:ascii="Arial" w:hAnsi="Arial" w:cs="Arial"/>
          <w:bCs/>
          <w:sz w:val="24"/>
          <w:szCs w:val="24"/>
        </w:rPr>
        <w:t>1.</w:t>
      </w:r>
      <w:r w:rsidR="006B4E1A" w:rsidRPr="00A41A37">
        <w:rPr>
          <w:rFonts w:ascii="Arial" w:hAnsi="Arial" w:cs="Arial"/>
          <w:bCs/>
          <w:sz w:val="24"/>
          <w:szCs w:val="24"/>
        </w:rPr>
        <w:t xml:space="preserve">º </w:t>
      </w:r>
      <w:r w:rsidR="00E4195F" w:rsidRPr="00A41A37">
        <w:rPr>
          <w:rFonts w:ascii="Arial" w:hAnsi="Arial" w:cs="Arial"/>
          <w:bCs/>
          <w:sz w:val="24"/>
          <w:szCs w:val="24"/>
        </w:rPr>
        <w:t>Ordenar la inclusión de la pregunta con número de expediente</w:t>
      </w:r>
      <w:r w:rsidR="00EB5951" w:rsidRPr="00EB5951">
        <w:rPr>
          <w:rFonts w:ascii="Arial" w:hAnsi="Arial" w:cs="Arial"/>
          <w:bCs/>
          <w:sz w:val="24"/>
          <w:szCs w:val="24"/>
        </w:rPr>
        <w:t xml:space="preserve"> (11- 25/PES-00179)</w:t>
      </w:r>
      <w:r w:rsidR="00EB5951">
        <w:rPr>
          <w:rFonts w:ascii="Arial" w:hAnsi="Arial" w:cs="Arial"/>
          <w:bCs/>
          <w:sz w:val="24"/>
          <w:szCs w:val="24"/>
        </w:rPr>
        <w:t xml:space="preserve"> </w:t>
      </w:r>
      <w:r w:rsidR="00E4195F" w:rsidRPr="00A41A37">
        <w:rPr>
          <w:rFonts w:ascii="Arial" w:hAnsi="Arial" w:cs="Arial"/>
          <w:bCs/>
          <w:sz w:val="24"/>
          <w:szCs w:val="24"/>
        </w:rPr>
        <w:t xml:space="preserve">en el orden del día de la siguiente sesión de </w:t>
      </w:r>
      <w:r w:rsidR="0013373B" w:rsidRPr="00A41A37">
        <w:rPr>
          <w:rFonts w:ascii="Arial" w:hAnsi="Arial" w:cs="Arial"/>
          <w:bCs/>
          <w:sz w:val="24"/>
          <w:szCs w:val="24"/>
        </w:rPr>
        <w:t xml:space="preserve">la </w:t>
      </w:r>
      <w:r w:rsidR="00A41A37" w:rsidRPr="00A41A37">
        <w:rPr>
          <w:rFonts w:ascii="Arial" w:hAnsi="Arial" w:cs="Arial"/>
          <w:bCs/>
          <w:sz w:val="24"/>
          <w:szCs w:val="24"/>
        </w:rPr>
        <w:t>Comisión de Cultura, Deporte y Turismo</w:t>
      </w:r>
      <w:r w:rsidR="009652AF" w:rsidRPr="00A41A37">
        <w:rPr>
          <w:rFonts w:ascii="Arial" w:hAnsi="Arial" w:cs="Arial"/>
          <w:bCs/>
          <w:sz w:val="24"/>
          <w:szCs w:val="24"/>
        </w:rPr>
        <w:t xml:space="preserve"> </w:t>
      </w:r>
      <w:r w:rsidR="00E4195F" w:rsidRPr="00A41A37">
        <w:rPr>
          <w:rFonts w:ascii="Arial" w:hAnsi="Arial" w:cs="Arial"/>
          <w:bCs/>
          <w:sz w:val="24"/>
          <w:szCs w:val="24"/>
        </w:rPr>
        <w:t xml:space="preserve">que se convoque, para su contestación oral por la </w:t>
      </w:r>
      <w:proofErr w:type="gramStart"/>
      <w:r w:rsidR="00760428" w:rsidRPr="00A41A37">
        <w:rPr>
          <w:rFonts w:ascii="Arial" w:hAnsi="Arial" w:cs="Arial"/>
          <w:bCs/>
          <w:sz w:val="24"/>
          <w:szCs w:val="24"/>
        </w:rPr>
        <w:t>C</w:t>
      </w:r>
      <w:r w:rsidR="00E4195F" w:rsidRPr="00A41A37">
        <w:rPr>
          <w:rFonts w:ascii="Arial" w:hAnsi="Arial" w:cs="Arial"/>
          <w:bCs/>
          <w:sz w:val="24"/>
          <w:szCs w:val="24"/>
        </w:rPr>
        <w:t>onsejera</w:t>
      </w:r>
      <w:proofErr w:type="gramEnd"/>
      <w:r w:rsidR="00E4195F" w:rsidRPr="00A41A37">
        <w:rPr>
          <w:rFonts w:ascii="Arial" w:hAnsi="Arial" w:cs="Arial"/>
          <w:bCs/>
          <w:sz w:val="24"/>
          <w:szCs w:val="24"/>
        </w:rPr>
        <w:t xml:space="preserve"> competente</w:t>
      </w:r>
      <w:r w:rsidR="00380D08" w:rsidRPr="00A41A37">
        <w:rPr>
          <w:rFonts w:ascii="Arial" w:hAnsi="Arial" w:cs="Arial"/>
          <w:bCs/>
          <w:sz w:val="24"/>
          <w:szCs w:val="24"/>
        </w:rPr>
        <w:t>.</w:t>
      </w:r>
      <w:r w:rsidR="00C45734" w:rsidRPr="00A41A37">
        <w:rPr>
          <w:rFonts w:ascii="Arial" w:hAnsi="Arial" w:cs="Arial"/>
          <w:bCs/>
          <w:sz w:val="24"/>
          <w:szCs w:val="24"/>
        </w:rPr>
        <w:t xml:space="preserve"> </w:t>
      </w:r>
    </w:p>
    <w:p w14:paraId="1540FC0E" w14:textId="77777777" w:rsidR="00913D64" w:rsidRPr="00A41A37" w:rsidRDefault="00913D64" w:rsidP="00A562D0">
      <w:pPr>
        <w:pStyle w:val="Textoindependiente21"/>
        <w:rPr>
          <w:rFonts w:ascii="Arial" w:hAnsi="Arial" w:cs="Arial"/>
          <w:bCs/>
          <w:sz w:val="24"/>
          <w:szCs w:val="24"/>
        </w:rPr>
      </w:pPr>
    </w:p>
    <w:p w14:paraId="79126B37" w14:textId="5F05A6AD" w:rsidR="00913D64" w:rsidRPr="00BF37E8" w:rsidRDefault="00913D64" w:rsidP="00A562D0">
      <w:pPr>
        <w:pStyle w:val="Textoindependiente21"/>
        <w:rPr>
          <w:rFonts w:ascii="Arial" w:hAnsi="Arial" w:cs="Arial"/>
          <w:sz w:val="24"/>
          <w:szCs w:val="24"/>
        </w:rPr>
      </w:pPr>
      <w:r w:rsidRPr="00A41A37">
        <w:rPr>
          <w:rFonts w:ascii="Arial" w:hAnsi="Arial" w:cs="Arial"/>
          <w:bCs/>
          <w:sz w:val="24"/>
          <w:szCs w:val="24"/>
        </w:rPr>
        <w:t xml:space="preserve">2.º </w:t>
      </w:r>
      <w:r w:rsidR="00E4195F" w:rsidRPr="00A41A37">
        <w:rPr>
          <w:rFonts w:ascii="Arial" w:hAnsi="Arial" w:cs="Arial"/>
          <w:bCs/>
          <w:sz w:val="24"/>
          <w:szCs w:val="24"/>
        </w:rPr>
        <w:t>Dar traslado de esta Resolución al Gobierno de Navarra</w:t>
      </w:r>
      <w:r w:rsidR="00BC2C81" w:rsidRPr="00A41A37">
        <w:rPr>
          <w:rFonts w:ascii="Arial" w:hAnsi="Arial" w:cs="Arial"/>
          <w:bCs/>
          <w:sz w:val="24"/>
          <w:szCs w:val="24"/>
        </w:rPr>
        <w:t xml:space="preserve"> y </w:t>
      </w:r>
      <w:r w:rsidR="00EB5951" w:rsidRPr="00EB5951">
        <w:rPr>
          <w:rFonts w:ascii="Arial" w:hAnsi="Arial" w:cs="Arial"/>
          <w:bCs/>
          <w:sz w:val="24"/>
          <w:szCs w:val="24"/>
        </w:rPr>
        <w:t xml:space="preserve">al Ilmo. Sr. D. Francisco Javier Trigo </w:t>
      </w:r>
      <w:proofErr w:type="spellStart"/>
      <w:r w:rsidR="00EB5951" w:rsidRPr="00EB5951">
        <w:rPr>
          <w:rFonts w:ascii="Arial" w:hAnsi="Arial" w:cs="Arial"/>
          <w:bCs/>
          <w:sz w:val="24"/>
          <w:szCs w:val="24"/>
        </w:rPr>
        <w:t>Oubiña</w:t>
      </w:r>
      <w:proofErr w:type="spellEnd"/>
      <w:r w:rsidR="00E4195F" w:rsidRPr="00A41A37">
        <w:rPr>
          <w:rFonts w:ascii="Arial" w:hAnsi="Arial" w:cs="Arial"/>
          <w:bCs/>
          <w:sz w:val="24"/>
          <w:szCs w:val="24"/>
        </w:rPr>
        <w:t xml:space="preserve"> y ordenar su publicación en el Boletín Oficial del Parlamento de Navarra</w:t>
      </w:r>
      <w:r w:rsidR="00380D08">
        <w:rPr>
          <w:rFonts w:ascii="Arial" w:hAnsi="Arial" w:cs="Arial"/>
          <w:sz w:val="24"/>
          <w:szCs w:val="24"/>
        </w:rPr>
        <w:t>.</w:t>
      </w:r>
      <w:r w:rsidR="00C45734" w:rsidRPr="00BF37E8">
        <w:rPr>
          <w:rFonts w:ascii="Arial" w:hAnsi="Arial" w:cs="Arial"/>
          <w:sz w:val="24"/>
          <w:szCs w:val="24"/>
        </w:rPr>
        <w:t xml:space="preserve"> </w:t>
      </w:r>
    </w:p>
    <w:p w14:paraId="52A81DC8" w14:textId="77777777" w:rsidR="00913D64" w:rsidRPr="00BF37E8" w:rsidRDefault="00913D6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CA658C5" w14:textId="77777777" w:rsidR="00913D64" w:rsidRPr="00BF37E8" w:rsidRDefault="00913D6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B7A3823" w14:textId="77777777" w:rsidR="00EB5951" w:rsidRDefault="00EB5951" w:rsidP="00135E26">
      <w:pPr>
        <w:pStyle w:val="OFI-FIRMA2"/>
        <w:rPr>
          <w:rFonts w:cs="Arial"/>
          <w:szCs w:val="24"/>
        </w:rPr>
      </w:pPr>
      <w:r w:rsidRPr="00EB5951">
        <w:rPr>
          <w:rFonts w:cs="Arial"/>
          <w:szCs w:val="24"/>
        </w:rPr>
        <w:t xml:space="preserve">Pamplona, 6 de junio de 2025 </w:t>
      </w:r>
    </w:p>
    <w:p w14:paraId="7B30341A" w14:textId="77777777" w:rsidR="00EB5951" w:rsidRDefault="00EB5951" w:rsidP="00135E26">
      <w:pPr>
        <w:pStyle w:val="OFI-FIRMA2"/>
        <w:rPr>
          <w:rFonts w:cs="Arial"/>
          <w:szCs w:val="24"/>
        </w:rPr>
      </w:pPr>
      <w:r w:rsidRPr="00EB5951">
        <w:rPr>
          <w:rFonts w:cs="Arial"/>
          <w:szCs w:val="24"/>
        </w:rPr>
        <w:t xml:space="preserve">El </w:t>
      </w:r>
      <w:proofErr w:type="gramStart"/>
      <w:r w:rsidRPr="00EB5951">
        <w:rPr>
          <w:rFonts w:cs="Arial"/>
          <w:szCs w:val="24"/>
        </w:rPr>
        <w:t>Presidente</w:t>
      </w:r>
      <w:proofErr w:type="gramEnd"/>
      <w:r w:rsidRPr="00EB5951">
        <w:rPr>
          <w:rFonts w:cs="Arial"/>
          <w:szCs w:val="24"/>
        </w:rPr>
        <w:t xml:space="preserve"> </w:t>
      </w:r>
    </w:p>
    <w:p w14:paraId="5B7FD41C" w14:textId="7AC88F59" w:rsidR="00135E26" w:rsidRPr="00BF37E8" w:rsidRDefault="00EB5951" w:rsidP="00135E26">
      <w:pPr>
        <w:pStyle w:val="OFI-FIRMA2"/>
        <w:rPr>
          <w:rFonts w:cs="Arial"/>
          <w:szCs w:val="24"/>
        </w:rPr>
      </w:pPr>
      <w:r w:rsidRPr="00EB5951">
        <w:rPr>
          <w:rFonts w:cs="Arial"/>
          <w:szCs w:val="24"/>
        </w:rPr>
        <w:t>Unai Hualde Iglesias</w:t>
      </w:r>
    </w:p>
    <w:p w14:paraId="766F2022" w14:textId="122908FC" w:rsidR="00913D64" w:rsidRDefault="00913D64">
      <w:pPr>
        <w:ind w:firstLine="567"/>
        <w:jc w:val="center"/>
        <w:rPr>
          <w:rFonts w:ascii="Arial" w:hAnsi="Arial"/>
          <w:sz w:val="22"/>
        </w:rPr>
      </w:pPr>
    </w:p>
    <w:sectPr w:rsidR="00913D64">
      <w:pgSz w:w="11907" w:h="16840" w:code="9"/>
      <w:pgMar w:top="1134" w:right="1134" w:bottom="1134" w:left="241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DC"/>
    <w:rsid w:val="000E0CE6"/>
    <w:rsid w:val="0013373B"/>
    <w:rsid w:val="00135E26"/>
    <w:rsid w:val="00192A34"/>
    <w:rsid w:val="002540A2"/>
    <w:rsid w:val="002540E5"/>
    <w:rsid w:val="002642E2"/>
    <w:rsid w:val="00307AE4"/>
    <w:rsid w:val="003117C9"/>
    <w:rsid w:val="00380D08"/>
    <w:rsid w:val="003A7D81"/>
    <w:rsid w:val="003C60A1"/>
    <w:rsid w:val="003C6172"/>
    <w:rsid w:val="00404B1C"/>
    <w:rsid w:val="00410328"/>
    <w:rsid w:val="0045032B"/>
    <w:rsid w:val="00495627"/>
    <w:rsid w:val="004D02A4"/>
    <w:rsid w:val="005217EE"/>
    <w:rsid w:val="005A27A3"/>
    <w:rsid w:val="005A3F13"/>
    <w:rsid w:val="0060616F"/>
    <w:rsid w:val="00692732"/>
    <w:rsid w:val="006B1140"/>
    <w:rsid w:val="006B4E1A"/>
    <w:rsid w:val="006B6BF1"/>
    <w:rsid w:val="00760428"/>
    <w:rsid w:val="007A1927"/>
    <w:rsid w:val="007D3391"/>
    <w:rsid w:val="00846308"/>
    <w:rsid w:val="00895C00"/>
    <w:rsid w:val="0089764F"/>
    <w:rsid w:val="008B1C15"/>
    <w:rsid w:val="008D4475"/>
    <w:rsid w:val="00913D64"/>
    <w:rsid w:val="009268D3"/>
    <w:rsid w:val="00941B4D"/>
    <w:rsid w:val="00943E4F"/>
    <w:rsid w:val="009652AF"/>
    <w:rsid w:val="00970377"/>
    <w:rsid w:val="00971809"/>
    <w:rsid w:val="00A020D4"/>
    <w:rsid w:val="00A02C42"/>
    <w:rsid w:val="00A41A37"/>
    <w:rsid w:val="00A45568"/>
    <w:rsid w:val="00A562D0"/>
    <w:rsid w:val="00A8784E"/>
    <w:rsid w:val="00B26DD8"/>
    <w:rsid w:val="00B87AD1"/>
    <w:rsid w:val="00BC2C81"/>
    <w:rsid w:val="00BD25B7"/>
    <w:rsid w:val="00BF37E8"/>
    <w:rsid w:val="00C043EB"/>
    <w:rsid w:val="00C22D8B"/>
    <w:rsid w:val="00C360B0"/>
    <w:rsid w:val="00C45734"/>
    <w:rsid w:val="00C946CF"/>
    <w:rsid w:val="00CC11FB"/>
    <w:rsid w:val="00CF1194"/>
    <w:rsid w:val="00D22968"/>
    <w:rsid w:val="00D55E79"/>
    <w:rsid w:val="00D86499"/>
    <w:rsid w:val="00DF2820"/>
    <w:rsid w:val="00E4195F"/>
    <w:rsid w:val="00E67B35"/>
    <w:rsid w:val="00EB5951"/>
    <w:rsid w:val="00EF4BCC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EA895"/>
  <w15:chartTrackingRefBased/>
  <w15:docId w15:val="{24BD46A8-2227-4852-A142-794AC3B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ind w:firstLine="567"/>
      <w:jc w:val="both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</w:rPr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71809"/>
    <w:rPr>
      <w:rFonts w:ascii="Tahoma" w:hAnsi="Tahoma" w:cs="Tahoma"/>
      <w:sz w:val="16"/>
      <w:szCs w:val="16"/>
      <w:lang w:val="es-ES_tradnl"/>
    </w:rPr>
  </w:style>
  <w:style w:type="paragraph" w:customStyle="1" w:styleId="OFI-FECHA1">
    <w:name w:val="OFI-FECHA1"/>
    <w:rsid w:val="00135E26"/>
    <w:pPr>
      <w:jc w:val="center"/>
    </w:pPr>
    <w:rPr>
      <w:rFonts w:ascii="Arial" w:hAnsi="Arial"/>
      <w:sz w:val="24"/>
    </w:rPr>
  </w:style>
  <w:style w:type="paragraph" w:customStyle="1" w:styleId="OFI-FIRMA2">
    <w:name w:val="OFI-FIRMA2"/>
    <w:basedOn w:val="Normal"/>
    <w:rsid w:val="00135E26"/>
    <w:pPr>
      <w:jc w:val="center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G:\User\RESOLUCIONES\:Escudo%20Parlamento%20negr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el informe presentado por el Jefe del Servicio de Prensa, Publicaciones y Protocolo, en relación con el diseño de la exp</vt:lpstr>
    </vt:vector>
  </TitlesOfParts>
  <Company>Parlamento de Navarra</Company>
  <LinksUpToDate>false</LinksUpToDate>
  <CharactersWithSpaces>1183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1027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el informe presentado por el Jefe del Servicio de Prensa, Publicaciones y Protocolo, en relación con el diseño de la exp</dc:title>
  <dc:subject/>
  <dc:creator>Eunate</dc:creator>
  <cp:keywords/>
  <cp:lastModifiedBy>Gadañón Gárriz, Elena</cp:lastModifiedBy>
  <cp:revision>2</cp:revision>
  <cp:lastPrinted>2025-02-25T17:30:00Z</cp:lastPrinted>
  <dcterms:created xsi:type="dcterms:W3CDTF">2025-06-09T10:05:00Z</dcterms:created>
  <dcterms:modified xsi:type="dcterms:W3CDTF">2025-06-09T10:05:00Z</dcterms:modified>
</cp:coreProperties>
</file>