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2155A82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8223E7">
        <w:rPr>
          <w:rFonts w:ascii="Calibri" w:hAnsi="Calibri" w:cs="Calibri"/>
        </w:rPr>
        <w:t>70</w:t>
      </w:r>
    </w:p>
    <w:p w14:paraId="149F0427" w14:textId="35A89B55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 xml:space="preserve">Oihan Mendo Goñi, parlamentario foral adscrito al grupo parlamentario EH </w:t>
      </w:r>
      <w:r w:rsidR="004D19A2" w:rsidRPr="00D13C25">
        <w:rPr>
          <w:rFonts w:ascii="Calibri" w:hAnsi="Calibri" w:cs="Calibri"/>
        </w:rPr>
        <w:t>Bildu</w:t>
      </w:r>
      <w:r w:rsidR="00FE4C7A">
        <w:rPr>
          <w:rFonts w:ascii="Calibri" w:hAnsi="Calibri" w:cs="Calibri"/>
        </w:rPr>
        <w:t xml:space="preserve"> </w:t>
      </w:r>
      <w:r w:rsidR="004D19A2" w:rsidRPr="00D13C25">
        <w:rPr>
          <w:rFonts w:ascii="Calibri" w:hAnsi="Calibri" w:cs="Calibri"/>
        </w:rPr>
        <w:t>Nafarroa</w:t>
      </w:r>
      <w:r w:rsidRPr="00D13C25">
        <w:rPr>
          <w:rFonts w:ascii="Calibri" w:hAnsi="Calibri" w:cs="Calibri"/>
        </w:rPr>
        <w:t>, al amparo de lo establecido en el Reglamento de la Cámara, realiza al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Departamento de Industria, Transición Ecológica y Digital Empresarial del Gobierno de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 xml:space="preserve">Navarra las siguientes </w:t>
      </w:r>
      <w:r w:rsidR="004D19A2" w:rsidRPr="00D13C25">
        <w:rPr>
          <w:rFonts w:ascii="Calibri" w:hAnsi="Calibri" w:cs="Calibri"/>
        </w:rPr>
        <w:t xml:space="preserve">preguntas </w:t>
      </w:r>
      <w:r w:rsidRPr="00D13C25">
        <w:rPr>
          <w:rFonts w:ascii="Calibri" w:hAnsi="Calibri" w:cs="Calibri"/>
        </w:rPr>
        <w:t xml:space="preserve">para su respuesta </w:t>
      </w:r>
      <w:r w:rsidR="004D19A2" w:rsidRPr="00D13C25">
        <w:rPr>
          <w:rFonts w:ascii="Calibri" w:hAnsi="Calibri" w:cs="Calibri"/>
        </w:rPr>
        <w:t>escrita</w:t>
      </w:r>
      <w:r w:rsidRPr="00D13C25">
        <w:rPr>
          <w:rFonts w:ascii="Calibri" w:hAnsi="Calibri" w:cs="Calibri"/>
        </w:rPr>
        <w:t>:</w:t>
      </w:r>
    </w:p>
    <w:p w14:paraId="1FFC67EB" w14:textId="584D5B8D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 xml:space="preserve">El 1 de abril de 2022, se publicó en el BON la </w:t>
      </w:r>
      <w:r w:rsidR="004D19A2" w:rsidRPr="00D13C25">
        <w:rPr>
          <w:rFonts w:ascii="Calibri" w:hAnsi="Calibri" w:cs="Calibri"/>
        </w:rPr>
        <w:t xml:space="preserve">Ley Foral </w:t>
      </w:r>
      <w:r w:rsidRPr="00D13C25">
        <w:rPr>
          <w:rFonts w:ascii="Calibri" w:hAnsi="Calibri" w:cs="Calibri"/>
        </w:rPr>
        <w:t xml:space="preserve">4/2022, </w:t>
      </w:r>
      <w:r w:rsidR="004D19A2" w:rsidRPr="00D13C25">
        <w:rPr>
          <w:rFonts w:ascii="Calibri" w:hAnsi="Calibri" w:cs="Calibri"/>
        </w:rPr>
        <w:t xml:space="preserve">de </w:t>
      </w:r>
      <w:r w:rsidRPr="00D13C25">
        <w:rPr>
          <w:rFonts w:ascii="Calibri" w:hAnsi="Calibri" w:cs="Calibri"/>
        </w:rPr>
        <w:t xml:space="preserve">22 </w:t>
      </w:r>
      <w:r w:rsidR="004D19A2" w:rsidRPr="00D13C25">
        <w:rPr>
          <w:rFonts w:ascii="Calibri" w:hAnsi="Calibri" w:cs="Calibri"/>
        </w:rPr>
        <w:t>de marzo</w:t>
      </w:r>
      <w:r w:rsidRPr="00D13C25">
        <w:rPr>
          <w:rFonts w:ascii="Calibri" w:hAnsi="Calibri" w:cs="Calibri"/>
        </w:rPr>
        <w:t xml:space="preserve">, </w:t>
      </w:r>
      <w:r w:rsidR="004D19A2" w:rsidRPr="00D13C25">
        <w:rPr>
          <w:rFonts w:ascii="Calibri" w:hAnsi="Calibri" w:cs="Calibri"/>
        </w:rPr>
        <w:t>de</w:t>
      </w:r>
      <w:r w:rsidR="00FE4C7A">
        <w:rPr>
          <w:rFonts w:ascii="Calibri" w:hAnsi="Calibri" w:cs="Calibri"/>
        </w:rPr>
        <w:t xml:space="preserve"> </w:t>
      </w:r>
      <w:r w:rsidR="004D19A2" w:rsidRPr="00D13C25">
        <w:rPr>
          <w:rFonts w:ascii="Calibri" w:hAnsi="Calibri" w:cs="Calibri"/>
        </w:rPr>
        <w:t>Cambio Climático y Transición Energética</w:t>
      </w:r>
      <w:r w:rsidRPr="00D13C25">
        <w:rPr>
          <w:rFonts w:ascii="Calibri" w:hAnsi="Calibri" w:cs="Calibri"/>
        </w:rPr>
        <w:t>. En el ar</w:t>
      </w:r>
      <w:r w:rsidR="005826B3">
        <w:rPr>
          <w:rFonts w:ascii="Calibri" w:eastAsia="Calibri" w:hAnsi="Calibri" w:cs="Calibri"/>
        </w:rPr>
        <w:t>tí</w:t>
      </w:r>
      <w:r w:rsidRPr="00D13C25">
        <w:rPr>
          <w:rFonts w:ascii="Calibri" w:hAnsi="Calibri" w:cs="Calibri"/>
        </w:rPr>
        <w:t>culo 36 de dicha Ley se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regulan los “Proyectos de generación renovable con par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cipación local” y en su punto 5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se establece que “La oferta de par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cipación local prevista en los apartados 2 y 3 del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presente ar</w:t>
      </w:r>
      <w:r w:rsidR="005826B3">
        <w:rPr>
          <w:rFonts w:ascii="Calibri" w:eastAsia="Calibri" w:hAnsi="Calibri" w:cs="Calibri"/>
        </w:rPr>
        <w:t>tí</w:t>
      </w:r>
      <w:r w:rsidRPr="00D13C25">
        <w:rPr>
          <w:rFonts w:ascii="Calibri" w:hAnsi="Calibri" w:cs="Calibri"/>
        </w:rPr>
        <w:t>culo será obligatoria siempre que el proyecto de generación renovable esté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ubicado en el suelo público”.</w:t>
      </w:r>
    </w:p>
    <w:p w14:paraId="6D761FD4" w14:textId="210C6638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Desde la entrada en vigor de la Ley 4/2024 existen al menos 105 solicitudes de proyectos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eólicos con una potencia aproximada de 700 MW y 130 solicitudes de proyectos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fotovoltaicos con una potencia aproximada de 470 MW.</w:t>
      </w:r>
    </w:p>
    <w:p w14:paraId="6ADB365F" w14:textId="05BCEFE5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De la información pública rela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va a dichos proyectos se constata que buena can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dad de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esos proyectos y sus líneas de evacuación se ubican o u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lizan total o parcialmente suelo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público.</w:t>
      </w:r>
    </w:p>
    <w:p w14:paraId="512C6B57" w14:textId="78A650D7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¿Qué procedimiento aplica el Gobierno de Navarra en la tramitación de los proyectos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eólicos y fotovoltaicos tramitados desde la entrada en vigor de la Ley Foral 4/2022 para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garan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zar el cumplimiento de lo establecido en el ar</w:t>
      </w:r>
      <w:r w:rsidR="005826B3">
        <w:rPr>
          <w:rFonts w:ascii="Calibri" w:eastAsia="Calibri" w:hAnsi="Calibri" w:cs="Calibri"/>
        </w:rPr>
        <w:t>tí</w:t>
      </w:r>
      <w:r w:rsidRPr="00D13C25">
        <w:rPr>
          <w:rFonts w:ascii="Calibri" w:hAnsi="Calibri" w:cs="Calibri"/>
        </w:rPr>
        <w:t>culo 36 de dicha Ley?</w:t>
      </w:r>
    </w:p>
    <w:p w14:paraId="3F0050D3" w14:textId="2945AE0B" w:rsid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¿Qué proyectos eólicos y fotovoltaicos tramitados desde la entrada en vigor de la Ley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Foral 4/2022 deberían haber ofrecido la par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cipación fehaciente reflejada en el ar</w:t>
      </w:r>
      <w:r w:rsidR="005826B3">
        <w:rPr>
          <w:rFonts w:ascii="Calibri" w:eastAsia="Calibri" w:hAnsi="Calibri" w:cs="Calibri"/>
        </w:rPr>
        <w:t>tí</w:t>
      </w:r>
      <w:r w:rsidRPr="00D13C25">
        <w:rPr>
          <w:rFonts w:ascii="Calibri" w:hAnsi="Calibri" w:cs="Calibri"/>
        </w:rPr>
        <w:t>culo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36 de dicha Ley?</w:t>
      </w:r>
    </w:p>
    <w:p w14:paraId="24CE3AF8" w14:textId="3CF1D9AA" w:rsidR="00D13C25" w:rsidRP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¿Cuáles de esos proyectos que debían ofrecer par</w:t>
      </w:r>
      <w:r w:rsidR="004D19A2">
        <w:rPr>
          <w:rFonts w:ascii="Calibri" w:eastAsia="Calibri" w:hAnsi="Calibri" w:cs="Calibri" w:hint="eastAsia"/>
        </w:rPr>
        <w:t>ti</w:t>
      </w:r>
      <w:r w:rsidRPr="00D13C25">
        <w:rPr>
          <w:rFonts w:ascii="Calibri" w:hAnsi="Calibri" w:cs="Calibri"/>
        </w:rPr>
        <w:t>cipación local según el ar</w:t>
      </w:r>
      <w:r w:rsidR="00FE4C7A">
        <w:rPr>
          <w:rFonts w:ascii="Calibri" w:eastAsia="Calibri" w:hAnsi="Calibri" w:cs="Calibri"/>
        </w:rPr>
        <w:t>tí</w:t>
      </w:r>
      <w:r w:rsidRPr="00D13C25">
        <w:rPr>
          <w:rFonts w:ascii="Calibri" w:hAnsi="Calibri" w:cs="Calibri"/>
        </w:rPr>
        <w:t>culo 36 de</w:t>
      </w:r>
      <w:r w:rsidR="00FE4C7A">
        <w:rPr>
          <w:rFonts w:ascii="Calibri" w:hAnsi="Calibri" w:cs="Calibri"/>
        </w:rPr>
        <w:t xml:space="preserve"> </w:t>
      </w:r>
      <w:r w:rsidRPr="00D13C25">
        <w:rPr>
          <w:rFonts w:ascii="Calibri" w:hAnsi="Calibri" w:cs="Calibri"/>
        </w:rPr>
        <w:t>la Ley Foral 4/2022 han materializado esta oferta?</w:t>
      </w:r>
    </w:p>
    <w:p w14:paraId="0C7C5119" w14:textId="7571B1A2" w:rsidR="00D13C25" w:rsidRDefault="00D13C25" w:rsidP="00D13C25">
      <w:pPr>
        <w:spacing w:after="120" w:line="276" w:lineRule="auto"/>
        <w:jc w:val="both"/>
        <w:rPr>
          <w:rFonts w:ascii="Calibri" w:hAnsi="Calibri" w:cs="Calibri"/>
        </w:rPr>
      </w:pPr>
      <w:r w:rsidRPr="00D13C25">
        <w:rPr>
          <w:rFonts w:ascii="Calibri" w:hAnsi="Calibri" w:cs="Calibri"/>
        </w:rPr>
        <w:t>En Pamplona/Iruña, a 19 de junio de 202</w:t>
      </w:r>
      <w:r>
        <w:rPr>
          <w:rFonts w:ascii="Calibri" w:hAnsi="Calibri" w:cs="Calibri"/>
        </w:rPr>
        <w:t>5</w:t>
      </w:r>
    </w:p>
    <w:p w14:paraId="76D3091F" w14:textId="015A5235" w:rsidR="001822B7" w:rsidRPr="002F1B15" w:rsidRDefault="00FE4C7A" w:rsidP="00D13C2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1822B7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1822B7">
        <w:rPr>
          <w:rFonts w:ascii="Calibri" w:hAnsi="Calibri" w:cs="Calibri"/>
        </w:rPr>
        <w:t xml:space="preserve"> Foral: </w:t>
      </w:r>
      <w:r w:rsidRPr="00D13C25">
        <w:rPr>
          <w:rFonts w:ascii="Calibri" w:hAnsi="Calibri" w:cs="Calibri"/>
        </w:rPr>
        <w:t>Oihan Mendo Goñi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D19A2"/>
    <w:rsid w:val="005022DF"/>
    <w:rsid w:val="005141D3"/>
    <w:rsid w:val="00517634"/>
    <w:rsid w:val="005778F1"/>
    <w:rsid w:val="005826B3"/>
    <w:rsid w:val="00595B35"/>
    <w:rsid w:val="00653469"/>
    <w:rsid w:val="006747A5"/>
    <w:rsid w:val="006F16DD"/>
    <w:rsid w:val="006F2970"/>
    <w:rsid w:val="00715306"/>
    <w:rsid w:val="0072313D"/>
    <w:rsid w:val="00727D6C"/>
    <w:rsid w:val="008223E7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2025-06-20T06:03:00Z</dcterms:created>
  <dcterms:modified xsi:type="dcterms:W3CDTF">2025-06-20T06:09:00Z</dcterms:modified>
</cp:coreProperties>
</file>