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5EF97" w14:textId="64FBC9F4" w:rsidR="008F7E13" w:rsidRPr="0021100A" w:rsidRDefault="008F7E13" w:rsidP="008F7E13">
      <w:pPr>
        <w:pStyle w:val="OFI-FIRMA3"/>
        <w:rPr>
          <w:noProof/>
          <w:sz w:val="16"/>
          <w:szCs w:val="16"/>
        </w:rPr>
      </w:pPr>
    </w:p>
    <w:p w14:paraId="1505216A" w14:textId="77777777" w:rsidR="008F7E13" w:rsidRDefault="008F7E13" w:rsidP="008F7E13">
      <w:pPr>
        <w:pStyle w:val="OFI-TITULO1"/>
        <w:rPr>
          <w:sz w:val="18"/>
        </w:rPr>
      </w:pPr>
      <w:r>
        <w:t>SERIE E:  INTERPELACIONES, MOCIONES Y</w:t>
      </w:r>
      <w:r>
        <w:br/>
        <w:t xml:space="preserve">          DECLARACIONES POLÍTICAS</w:t>
      </w:r>
    </w:p>
    <w:p w14:paraId="00DFA3C6" w14:textId="5F82EE43" w:rsidR="008F7E13" w:rsidRPr="00187F76" w:rsidRDefault="008F7E13" w:rsidP="008F7E13">
      <w:pPr>
        <w:spacing w:after="360"/>
        <w:jc w:val="both"/>
        <w:rPr>
          <w:rFonts w:ascii="Arial" w:hAnsi="Arial"/>
          <w:b/>
          <w:bCs/>
          <w:sz w:val="24"/>
          <w:lang w:val="es-ES"/>
        </w:rPr>
      </w:pPr>
      <w:r w:rsidRPr="00E4085F">
        <w:rPr>
          <w:rFonts w:ascii="Arial" w:hAnsi="Arial"/>
          <w:b/>
          <w:bCs/>
          <w:noProof/>
          <w:sz w:val="24"/>
          <w:lang w:val="es-ES"/>
        </w:rPr>
        <w:t>11-25/MOC-00089</w:t>
      </w:r>
      <w:r w:rsidRPr="00187F76">
        <w:rPr>
          <w:rFonts w:ascii="Arial" w:hAnsi="Arial"/>
          <w:b/>
          <w:bCs/>
          <w:sz w:val="24"/>
          <w:lang w:val="es-ES"/>
        </w:rPr>
        <w:t xml:space="preserve">. </w:t>
      </w:r>
      <w:r w:rsidR="000A20F9">
        <w:rPr>
          <w:rFonts w:ascii="Arial" w:hAnsi="Arial"/>
          <w:b/>
          <w:bCs/>
          <w:sz w:val="24"/>
          <w:lang w:val="es-ES"/>
        </w:rPr>
        <w:t xml:space="preserve">Resolución </w:t>
      </w:r>
      <w:r w:rsidRPr="00E4085F">
        <w:rPr>
          <w:rFonts w:ascii="Arial" w:hAnsi="Arial"/>
          <w:b/>
          <w:bCs/>
          <w:noProof/>
          <w:sz w:val="24"/>
          <w:lang w:val="es-ES"/>
        </w:rPr>
        <w:t xml:space="preserve">por la que el Parlamento de Navarra </w:t>
      </w:r>
      <w:r w:rsidR="003C1ACF" w:rsidRPr="003C1ACF">
        <w:rPr>
          <w:rFonts w:ascii="Arial" w:hAnsi="Arial"/>
          <w:b/>
          <w:bCs/>
          <w:noProof/>
          <w:sz w:val="24"/>
          <w:lang w:val="es-ES"/>
        </w:rPr>
        <w:t>insta al Gobierno de Navarra a suspender la financiación pública de nuevos pozos de captación en el entorno del acuífero de Lokiz —incluido el proyecto de Mendaza— hasta que se apruebe un plan actualizado de explotación sostenible, basado en informes hidrogeológicos recientes, sometido a exposición pública, validado por la Confederación Hidrográfica del Ebro y compatible con los caudales ecológicos de los ríos Ega y Ubagua</w:t>
      </w:r>
      <w:r w:rsidR="00563F5D">
        <w:rPr>
          <w:rFonts w:ascii="Arial" w:hAnsi="Arial"/>
          <w:b/>
          <w:bCs/>
          <w:noProof/>
          <w:sz w:val="24"/>
          <w:lang w:val="es-ES"/>
        </w:rPr>
        <w:t>.</w:t>
      </w:r>
    </w:p>
    <w:p w14:paraId="1E9A8241" w14:textId="6A302ED1" w:rsidR="008F7E13" w:rsidRDefault="008E450B" w:rsidP="008F7E13">
      <w:pPr>
        <w:pStyle w:val="OFI-TITULO3"/>
      </w:pPr>
      <w:r>
        <w:rPr>
          <w:caps w:val="0"/>
        </w:rPr>
        <w:t xml:space="preserve">Aprobación por </w:t>
      </w:r>
      <w:r>
        <w:rPr>
          <w:caps w:val="0"/>
          <w:noProof/>
        </w:rPr>
        <w:t>la</w:t>
      </w:r>
      <w:r>
        <w:rPr>
          <w:caps w:val="0"/>
        </w:rPr>
        <w:t xml:space="preserve"> </w:t>
      </w:r>
      <w:r w:rsidRPr="00E4085F">
        <w:rPr>
          <w:caps w:val="0"/>
          <w:noProof/>
        </w:rPr>
        <w:t>Comisión de Cohesión Territorial</w:t>
      </w:r>
    </w:p>
    <w:p w14:paraId="2883A83F" w14:textId="3848C5B8" w:rsidR="008F7E13" w:rsidRDefault="008F7E13" w:rsidP="008F7E13">
      <w:pPr>
        <w:pStyle w:val="OFI-TEXTO"/>
        <w:rPr>
          <w:b/>
          <w:i/>
        </w:rPr>
      </w:pPr>
      <w:r>
        <w:t xml:space="preserve">En cumplimiento de lo establecido en el artículo 125 del Reglamento de la Cámara, se ordena la publicación en el Boletín Oficial del Parlamento de Navarra de la resolución </w:t>
      </w:r>
      <w:r w:rsidRPr="00E4085F">
        <w:rPr>
          <w:noProof/>
        </w:rPr>
        <w:t xml:space="preserve">por la que el Parlamento de Navarra </w:t>
      </w:r>
      <w:r w:rsidR="003C1ACF" w:rsidRPr="003C1ACF">
        <w:rPr>
          <w:noProof/>
        </w:rPr>
        <w:t>insta al Gobierno de Navarra a suspender la financiación pública de nuevos pozos de captación en el entorno del acuífero de Lokiz —incluido el proyecto de Mendaza— hasta que se apruebe un plan actualizado de explotación sostenible, basado en informes hidrogeológicos recientes, sometido a exposición pública, validado por la Confederación Hidrográfica del Ebro y compatible con los caudales ecológicos de los ríos Ega y Ubagua</w:t>
      </w:r>
      <w:r>
        <w:t xml:space="preserve">, aprobada por </w:t>
      </w:r>
      <w:r>
        <w:rPr>
          <w:noProof/>
        </w:rPr>
        <w:t>la</w:t>
      </w:r>
      <w:r>
        <w:t xml:space="preserve"> </w:t>
      </w:r>
      <w:r w:rsidRPr="00E4085F">
        <w:rPr>
          <w:noProof/>
        </w:rPr>
        <w:t>Comisión de Cohesión Territorial</w:t>
      </w:r>
      <w:r>
        <w:t xml:space="preserve"> del Parlamento de Navarra en sesión celebrada el día </w:t>
      </w:r>
      <w:r w:rsidRPr="00E4085F">
        <w:rPr>
          <w:noProof/>
        </w:rPr>
        <w:t>20 de junio de 2025</w:t>
      </w:r>
      <w:r>
        <w:t xml:space="preserve">, derivada de la moción presentada por </w:t>
      </w:r>
      <w:r w:rsidRPr="00E4085F">
        <w:rPr>
          <w:noProof/>
        </w:rPr>
        <w:t>el Ilmo. Sr. D. Miguel Bujanda Cirauqui (G.P. Unión del Pueblo Navarro)</w:t>
      </w:r>
      <w:r>
        <w:t xml:space="preserve"> y publicada en el Boletín Oficial del Parlamento de Navarra núm. </w:t>
      </w:r>
      <w:r w:rsidRPr="00E4085F">
        <w:rPr>
          <w:noProof/>
        </w:rPr>
        <w:t>74</w:t>
      </w:r>
      <w:r>
        <w:t xml:space="preserve"> de </w:t>
      </w:r>
      <w:r w:rsidRPr="00E4085F">
        <w:rPr>
          <w:noProof/>
        </w:rPr>
        <w:t>6 de junio de 2025</w:t>
      </w:r>
      <w:r>
        <w:t xml:space="preserve">, </w:t>
      </w:r>
      <w:r>
        <w:rPr>
          <w:bCs/>
          <w:iCs/>
        </w:rPr>
        <w:t>cuyo texto se inserta a continuación:</w:t>
      </w:r>
    </w:p>
    <w:p w14:paraId="3E41DBD0" w14:textId="77777777" w:rsidR="00963AD7" w:rsidRPr="00AA07A7" w:rsidRDefault="00963AD7" w:rsidP="00963AD7">
      <w:pPr>
        <w:pStyle w:val="OFI-TEXTO1"/>
        <w:rPr>
          <w:iCs/>
          <w:noProof/>
        </w:rPr>
      </w:pPr>
      <w:r>
        <w:rPr>
          <w:iCs/>
        </w:rPr>
        <w:t>"</w:t>
      </w:r>
      <w:r>
        <w:rPr>
          <w:iCs/>
        </w:rPr>
        <w:tab/>
      </w:r>
      <w:r w:rsidRPr="00AA07A7">
        <w:rPr>
          <w:iCs/>
          <w:noProof/>
        </w:rPr>
        <w:t xml:space="preserve">1. “El Parlamento de Navarra insta al Gobierno de Navarra a suspender la financiación pública de nuevos pozos de captación en el entorno del acuífero de Lokiz —incluido el proyecto de Mendaza— hasta que se apruebe un plan actualizado de explotación sostenible, basado en informes hidrogeológicos recientes, sometido a </w:t>
      </w:r>
      <w:r w:rsidRPr="00AA07A7">
        <w:rPr>
          <w:iCs/>
          <w:noProof/>
        </w:rPr>
        <w:lastRenderedPageBreak/>
        <w:t>exposición pública, validado por la Confederación Hidrográfica del Ebro y compatible con los caudales ecológicos de los ríos Ega y Ubagua.</w:t>
      </w:r>
    </w:p>
    <w:p w14:paraId="14857CFC" w14:textId="01197397" w:rsidR="003C1ACF" w:rsidRDefault="00D674A3" w:rsidP="00963AD7">
      <w:pPr>
        <w:pStyle w:val="OFI-TEXTO1"/>
        <w:rPr>
          <w:i w:val="0"/>
        </w:rPr>
      </w:pPr>
      <w:r>
        <w:rPr>
          <w:iCs/>
          <w:noProof/>
        </w:rPr>
        <w:tab/>
      </w:r>
      <w:r w:rsidR="00963AD7" w:rsidRPr="00AA07A7">
        <w:rPr>
          <w:iCs/>
          <w:noProof/>
        </w:rPr>
        <w:t xml:space="preserve">2. </w:t>
      </w:r>
      <w:r w:rsidR="00647F3C">
        <w:rPr>
          <w:iCs/>
          <w:noProof/>
        </w:rPr>
        <w:t xml:space="preserve">El </w:t>
      </w:r>
      <w:r w:rsidR="00A62979">
        <w:rPr>
          <w:iCs/>
          <w:noProof/>
        </w:rPr>
        <w:t>P</w:t>
      </w:r>
      <w:r w:rsidR="00647F3C">
        <w:rPr>
          <w:iCs/>
          <w:noProof/>
        </w:rPr>
        <w:t>arlamento de Navarra i</w:t>
      </w:r>
      <w:r w:rsidR="00963AD7" w:rsidRPr="00AA07A7">
        <w:rPr>
          <w:iCs/>
          <w:noProof/>
        </w:rPr>
        <w:t>nsta a la Dirección General de Medio Ambiente a emitir, con carácter previo a cualquier perforación o puesta en marcha de nuevos sondeos en el entorno del acuífero de Lokiz, un informe ambiental que evalúe su compatibilidad con los caudales ecológicos establecidos, el régimen del Plan Hidrológico del Ebro, y el marco de protección ambiental del espacio Red Natura 2000 “Ríos Ega-Urederra”</w:t>
      </w:r>
      <w:r w:rsidR="00963AD7">
        <w:rPr>
          <w:iCs/>
        </w:rPr>
        <w:t>.</w:t>
      </w:r>
    </w:p>
    <w:p w14:paraId="16F4613D" w14:textId="60189BBF" w:rsidR="008F7E13" w:rsidRPr="003C1ACF" w:rsidRDefault="008F7E13" w:rsidP="003C1ACF">
      <w:pPr>
        <w:pStyle w:val="OFI-FECHA"/>
        <w:rPr>
          <w:i/>
          <w:sz w:val="22"/>
        </w:rPr>
      </w:pPr>
      <w:r>
        <w:t xml:space="preserve">Pamplona, </w:t>
      </w:r>
      <w:r w:rsidRPr="00E4085F">
        <w:rPr>
          <w:noProof/>
        </w:rPr>
        <w:t>27 de junio de 2025</w:t>
      </w:r>
    </w:p>
    <w:p w14:paraId="38432199" w14:textId="77777777" w:rsidR="008F7E13" w:rsidRDefault="008F7E13" w:rsidP="008F7E13">
      <w:pPr>
        <w:pStyle w:val="OFI-FIRMA3"/>
      </w:pPr>
      <w:r w:rsidRPr="00E4085F">
        <w:rPr>
          <w:noProof/>
        </w:rPr>
        <w:t>El Presidente</w:t>
      </w:r>
      <w:r>
        <w:t xml:space="preserve">:  </w:t>
      </w:r>
      <w:r w:rsidRPr="00E4085F">
        <w:rPr>
          <w:noProof/>
        </w:rPr>
        <w:t>Unai Hualde Iglesias</w:t>
      </w:r>
    </w:p>
    <w:p w14:paraId="026CCC84" w14:textId="77777777" w:rsidR="00C451FF" w:rsidRDefault="00C451FF"/>
    <w:sectPr w:rsidR="00C451FF" w:rsidSect="008F7E13">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B35B9" w14:textId="77777777" w:rsidR="008F7E13" w:rsidRDefault="008F7E13" w:rsidP="008F7E13">
      <w:pPr>
        <w:spacing w:after="0" w:line="240" w:lineRule="auto"/>
      </w:pPr>
      <w:r>
        <w:separator/>
      </w:r>
    </w:p>
  </w:endnote>
  <w:endnote w:type="continuationSeparator" w:id="0">
    <w:p w14:paraId="318C9ACA" w14:textId="77777777" w:rsidR="008F7E13" w:rsidRDefault="008F7E13" w:rsidP="008F7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D83F9" w14:textId="77777777" w:rsidR="008F7E13" w:rsidRDefault="008F7E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17079" w14:textId="77777777" w:rsidR="008F7E13" w:rsidRDefault="008F7E13">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236A6" w14:textId="77777777" w:rsidR="008F7E13" w:rsidRDefault="008F7E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72DDE" w14:textId="77777777" w:rsidR="008F7E13" w:rsidRDefault="008F7E13" w:rsidP="008F7E13">
      <w:pPr>
        <w:spacing w:after="0" w:line="240" w:lineRule="auto"/>
      </w:pPr>
      <w:r>
        <w:separator/>
      </w:r>
    </w:p>
  </w:footnote>
  <w:footnote w:type="continuationSeparator" w:id="0">
    <w:p w14:paraId="10F57305" w14:textId="77777777" w:rsidR="008F7E13" w:rsidRDefault="008F7E13" w:rsidP="008F7E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84B30" w14:textId="77777777" w:rsidR="008F7E13" w:rsidRDefault="008F7E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7B6F4" w14:textId="77777777" w:rsidR="008F7E13" w:rsidRDefault="008F7E13">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01929B19" wp14:editId="7054B977">
          <wp:simplePos x="0" y="0"/>
          <wp:positionH relativeFrom="column">
            <wp:posOffset>-1056005</wp:posOffset>
          </wp:positionH>
          <wp:positionV relativeFrom="paragraph">
            <wp:posOffset>-255270</wp:posOffset>
          </wp:positionV>
          <wp:extent cx="1668780" cy="1295400"/>
          <wp:effectExtent l="0" t="0" r="7620" b="0"/>
          <wp:wrapNone/>
          <wp:docPr id="13386870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r>
      <w:t>Expte.: (</w:t>
    </w:r>
    <w:r w:rsidRPr="00E4085F">
      <w:rPr>
        <w:noProof/>
      </w:rPr>
      <w:t>11-25/MOC-00089</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4E11A" w14:textId="77777777" w:rsidR="008F7E13" w:rsidRDefault="008F7E13">
    <w:pPr>
      <w:keepNext/>
      <w:framePr w:w="2330" w:h="2019" w:hRule="exact" w:hSpace="142" w:wrap="around" w:vAnchor="text" w:hAnchor="page" w:x="857" w:y="1"/>
      <w:jc w:val="center"/>
    </w:pPr>
    <w:r>
      <w:object w:dxaOrig="735" w:dyaOrig="1365" w14:anchorId="7D5BEA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12858789" r:id="rId2"/>
      </w:object>
    </w:r>
  </w:p>
  <w:p w14:paraId="4C1C6CA0" w14:textId="77777777" w:rsidR="008F7E13" w:rsidRDefault="008F7E13">
    <w:pPr>
      <w:framePr w:w="2330" w:h="2019" w:hRule="exact" w:hSpace="142" w:wrap="around" w:vAnchor="text" w:hAnchor="page" w:x="857" w:y="1"/>
      <w:rPr>
        <w:rFonts w:ascii="Gill Sans" w:hAnsi="Gill Sans"/>
      </w:rPr>
    </w:pPr>
    <w:r>
      <w:rPr>
        <w:noProof/>
      </w:rPr>
      <mc:AlternateContent>
        <mc:Choice Requires="wps">
          <w:drawing>
            <wp:anchor distT="0" distB="0" distL="114300" distR="114300" simplePos="0" relativeHeight="251663360" behindDoc="0" locked="0" layoutInCell="0" allowOverlap="1" wp14:anchorId="4A437880" wp14:editId="197291A8">
              <wp:simplePos x="0" y="0"/>
              <wp:positionH relativeFrom="column">
                <wp:posOffset>461645</wp:posOffset>
              </wp:positionH>
              <wp:positionV relativeFrom="paragraph">
                <wp:posOffset>325120</wp:posOffset>
              </wp:positionV>
              <wp:extent cx="549275" cy="635"/>
              <wp:effectExtent l="13970" t="10795" r="8255" b="7620"/>
              <wp:wrapNone/>
              <wp:docPr id="1819011211"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4EE774"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rPr>
      <w:t>Parlamento de Navarra</w:t>
    </w:r>
  </w:p>
  <w:p w14:paraId="79800938" w14:textId="77777777" w:rsidR="008F7E13" w:rsidRDefault="008F7E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702703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E13"/>
    <w:rsid w:val="000A20F9"/>
    <w:rsid w:val="001C15F1"/>
    <w:rsid w:val="001F2AE4"/>
    <w:rsid w:val="002E09AF"/>
    <w:rsid w:val="003C1ACF"/>
    <w:rsid w:val="003C22F5"/>
    <w:rsid w:val="00563F5D"/>
    <w:rsid w:val="00647F3C"/>
    <w:rsid w:val="006B6500"/>
    <w:rsid w:val="008E450B"/>
    <w:rsid w:val="008F7E13"/>
    <w:rsid w:val="00911B26"/>
    <w:rsid w:val="00963AD7"/>
    <w:rsid w:val="00A16F57"/>
    <w:rsid w:val="00A62979"/>
    <w:rsid w:val="00B12A7D"/>
    <w:rsid w:val="00C451FF"/>
    <w:rsid w:val="00D674A3"/>
    <w:rsid w:val="00E97A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5734999D"/>
  <w15:chartTrackingRefBased/>
  <w15:docId w15:val="{FE1F019B-C014-42C9-913F-DFFD17109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8F7E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F7E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F7E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F7E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F7E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F7E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F7E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F7E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F7E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8F7E13"/>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8F7E13"/>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8F7E13"/>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8F7E13"/>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8F7E13"/>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8F7E13"/>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8F7E13"/>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8F7E13"/>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8F7E13"/>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8F7E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F7E13"/>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8F7E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F7E13"/>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8F7E13"/>
    <w:pPr>
      <w:spacing w:before="160"/>
      <w:jc w:val="center"/>
    </w:pPr>
    <w:rPr>
      <w:i/>
      <w:iCs/>
      <w:color w:val="404040" w:themeColor="text1" w:themeTint="BF"/>
    </w:rPr>
  </w:style>
  <w:style w:type="character" w:customStyle="1" w:styleId="CitaCar">
    <w:name w:val="Cita Car"/>
    <w:basedOn w:val="Fuentedeprrafopredeter"/>
    <w:link w:val="Cita"/>
    <w:uiPriority w:val="29"/>
    <w:rsid w:val="008F7E13"/>
    <w:rPr>
      <w:i/>
      <w:iCs/>
      <w:color w:val="404040" w:themeColor="text1" w:themeTint="BF"/>
      <w:lang w:val="es-ES_tradnl"/>
    </w:rPr>
  </w:style>
  <w:style w:type="paragraph" w:styleId="Prrafodelista">
    <w:name w:val="List Paragraph"/>
    <w:basedOn w:val="Normal"/>
    <w:uiPriority w:val="34"/>
    <w:qFormat/>
    <w:rsid w:val="008F7E13"/>
    <w:pPr>
      <w:ind w:left="720"/>
      <w:contextualSpacing/>
    </w:pPr>
  </w:style>
  <w:style w:type="character" w:styleId="nfasisintenso">
    <w:name w:val="Intense Emphasis"/>
    <w:basedOn w:val="Fuentedeprrafopredeter"/>
    <w:uiPriority w:val="21"/>
    <w:qFormat/>
    <w:rsid w:val="008F7E13"/>
    <w:rPr>
      <w:i/>
      <w:iCs/>
      <w:color w:val="0F4761" w:themeColor="accent1" w:themeShade="BF"/>
    </w:rPr>
  </w:style>
  <w:style w:type="paragraph" w:styleId="Citadestacada">
    <w:name w:val="Intense Quote"/>
    <w:basedOn w:val="Normal"/>
    <w:next w:val="Normal"/>
    <w:link w:val="CitadestacadaCar"/>
    <w:uiPriority w:val="30"/>
    <w:qFormat/>
    <w:rsid w:val="008F7E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F7E13"/>
    <w:rPr>
      <w:i/>
      <w:iCs/>
      <w:color w:val="0F4761" w:themeColor="accent1" w:themeShade="BF"/>
      <w:lang w:val="es-ES_tradnl"/>
    </w:rPr>
  </w:style>
  <w:style w:type="character" w:styleId="Referenciaintensa">
    <w:name w:val="Intense Reference"/>
    <w:basedOn w:val="Fuentedeprrafopredeter"/>
    <w:uiPriority w:val="32"/>
    <w:qFormat/>
    <w:rsid w:val="008F7E13"/>
    <w:rPr>
      <w:b/>
      <w:bCs/>
      <w:smallCaps/>
      <w:color w:val="0F4761" w:themeColor="accent1" w:themeShade="BF"/>
      <w:spacing w:val="5"/>
    </w:rPr>
  </w:style>
  <w:style w:type="paragraph" w:customStyle="1" w:styleId="OFI-EXPTE">
    <w:name w:val="OFI-EXPTE"/>
    <w:rsid w:val="008F7E13"/>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TITULO1">
    <w:name w:val="OFI-TITULO1"/>
    <w:rsid w:val="008F7E13"/>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3">
    <w:name w:val="OFI-TITULO3"/>
    <w:rsid w:val="008F7E13"/>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
    <w:name w:val="OFI-TEXTO"/>
    <w:rsid w:val="008F7E13"/>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FIRMA3">
    <w:name w:val="OFI-FIRMA3"/>
    <w:rsid w:val="008F7E13"/>
    <w:pPr>
      <w:spacing w:after="0" w:line="240" w:lineRule="auto"/>
    </w:pPr>
    <w:rPr>
      <w:rFonts w:ascii="Arial" w:eastAsia="Times New Roman" w:hAnsi="Arial" w:cs="Times New Roman"/>
      <w:kern w:val="0"/>
      <w:sz w:val="24"/>
      <w:szCs w:val="20"/>
      <w:lang w:eastAsia="es-ES"/>
      <w14:ligatures w14:val="none"/>
    </w:rPr>
  </w:style>
  <w:style w:type="paragraph" w:customStyle="1" w:styleId="OFI-FECHA">
    <w:name w:val="OFI-FECHA"/>
    <w:rsid w:val="008F7E13"/>
    <w:pPr>
      <w:spacing w:before="600" w:after="0" w:line="240" w:lineRule="auto"/>
    </w:pPr>
    <w:rPr>
      <w:rFonts w:ascii="Arial" w:eastAsia="Times New Roman" w:hAnsi="Arial" w:cs="Times New Roman"/>
      <w:kern w:val="0"/>
      <w:sz w:val="24"/>
      <w:szCs w:val="20"/>
      <w:lang w:eastAsia="es-ES"/>
      <w14:ligatures w14:val="none"/>
    </w:rPr>
  </w:style>
  <w:style w:type="paragraph" w:customStyle="1" w:styleId="OFI-TEXTO1">
    <w:name w:val="OFI-TEXTO1"/>
    <w:rsid w:val="008F7E13"/>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8F7E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F7E13"/>
    <w:rPr>
      <w:lang w:val="es-ES_tradnl"/>
    </w:rPr>
  </w:style>
  <w:style w:type="paragraph" w:styleId="Piedepgina">
    <w:name w:val="footer"/>
    <w:basedOn w:val="Normal"/>
    <w:link w:val="PiedepginaCar"/>
    <w:uiPriority w:val="99"/>
    <w:unhideWhenUsed/>
    <w:rsid w:val="008F7E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F7E13"/>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394</Words>
  <Characters>2168</Characters>
  <Application>Microsoft Office Word</Application>
  <DocSecurity>0</DocSecurity>
  <Lines>18</Lines>
  <Paragraphs>5</Paragraphs>
  <ScaleCrop>false</ScaleCrop>
  <Company>Parlamento Navarra</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Aizkorbe Esain, Rogelio</dc:creator>
  <cp:keywords/>
  <dc:description/>
  <cp:lastModifiedBy>Martin Cestao, Nerea</cp:lastModifiedBy>
  <cp:revision>9</cp:revision>
  <dcterms:created xsi:type="dcterms:W3CDTF">2025-06-27T08:59:00Z</dcterms:created>
  <dcterms:modified xsi:type="dcterms:W3CDTF">2025-07-01T05:07:00Z</dcterms:modified>
</cp:coreProperties>
</file>