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6FE1" w14:textId="7BA151D5" w:rsidR="00B405BE" w:rsidRPr="00B405BE" w:rsidRDefault="00B405BE" w:rsidP="00B405BE">
      <w:pPr>
        <w:jc w:val="both"/>
      </w:pPr>
      <w:r>
        <w:t xml:space="preserve">Unión del Pueblo Navarro talde parlamentarioak 11-25/PES-00235 idatzizko galdera egin du. Bada, Hezkuntzako kontseilaria naizen aldetik, honako hau jakinarazten dut eginiko galderari erantzunez:</w:t>
      </w:r>
    </w:p>
    <w:p w14:paraId="1B188432" w14:textId="1A2D486C" w:rsidR="00B405BE" w:rsidRPr="00B405BE" w:rsidRDefault="00B405BE" w:rsidP="00B405BE">
      <w:pPr>
        <w:jc w:val="both"/>
      </w:pPr>
      <w:r>
        <w:t xml:space="preserve">57/2024 Foru Aginduak, maiatzaren 24koak, hezkuntza kontseilariak emanak, Nafarroako Foru Komunitateko haur-hezkuntzako eta lehen hezkuntzako ikastetxeetan atzerriko hizkuntzetan ikasteko programak garatzen dituenak, atzerriko hizkuntzetan ikasteko programen garapena eta ematen dituzten ikastetxeen funtzionamendua arautzen ditu apirilaren 26ko 43/2023 Foru Dekretuan, Atzerriko hizkuntzetan ikasteko programen oinarrizko alderdiak arautzekoak, ezarritakoaren ildotik.</w:t>
      </w:r>
    </w:p>
    <w:p w14:paraId="190831D7" w14:textId="26A87264" w:rsidR="00B405BE" w:rsidRPr="00B405BE" w:rsidRDefault="00B405BE" w:rsidP="00B405BE">
      <w:pPr>
        <w:jc w:val="both"/>
        <w:rPr>
          <w:i/>
          <w:iCs/>
        </w:rPr>
      </w:pPr>
      <w:r>
        <w:t xml:space="preserve">Egia bada ere, galderan adierazi bezala, foru agindu horren 5. artikuluak honako hau esaten duela: «</w:t>
      </w:r>
      <w:r>
        <w:rPr>
          <w:i/>
          <w:iCs/>
        </w:rPr>
        <w:t xml:space="preserve">Curriculuma atzerriko hizkuntzan osatzeko saioak atzerriko hizkuntzako edukiak indartzera bideratzen ahal dira, baina atzerriko hizkuntzan emateko aukeratzen den beste edozein irakasgaitakoak indartzeko ere baliatzen ahal dira</w:t>
      </w:r>
      <w:r>
        <w:t xml:space="preserve">», garrantzitsua da adieraztea artikulu horretako 4. puntuak, eta 5. puntuaren aitzinetik, hauxe esaten duela:</w:t>
      </w:r>
      <w:r>
        <w:t xml:space="preserve"> </w:t>
      </w:r>
      <w:r>
        <w:rPr>
          <w:i/>
          <w:i w:val="false"/>
          <w:iCs w:val="false"/>
        </w:rPr>
        <w:t xml:space="preserve">«</w:t>
      </w:r>
      <w:r>
        <w:rPr>
          <w:i/>
        </w:rPr>
        <w:t xml:space="preserve">4.</w:t>
      </w:r>
      <w:r>
        <w:rPr>
          <w:i/>
        </w:rPr>
        <w:t xml:space="preserve"> </w:t>
      </w:r>
      <w:r>
        <w:rPr>
          <w:i/>
        </w:rPr>
        <w:t xml:space="preserve">Lehen Hezkuntzan, 2. puntuan ezarritako gutxieneko saio kopurura iristeko, ingelesez, frantsesez edo alemanez emanen dira, orokorrean, arlo hauetako edukiak:</w:t>
      </w:r>
      <w:r>
        <w:rPr>
          <w:i/>
        </w:rPr>
        <w:t xml:space="preserve"> </w:t>
      </w:r>
    </w:p>
    <w:p w14:paraId="6A6CD5A7" w14:textId="77777777" w:rsidR="00B405BE" w:rsidRPr="00B405BE" w:rsidRDefault="00B405BE" w:rsidP="00B405BE">
      <w:pPr>
        <w:jc w:val="both"/>
        <w:rPr>
          <w:i/>
          <w:iCs/>
        </w:rPr>
      </w:pPr>
      <w:r>
        <w:rPr>
          <w:i/>
        </w:rPr>
        <w:t xml:space="preserve">–Atzerriko Hizkuntza.</w:t>
      </w:r>
    </w:p>
    <w:p w14:paraId="6C4D4B9F" w14:textId="77777777" w:rsidR="00B405BE" w:rsidRPr="00B405BE" w:rsidRDefault="00B405BE" w:rsidP="00B405BE">
      <w:pPr>
        <w:jc w:val="both"/>
        <w:rPr>
          <w:i/>
          <w:iCs/>
        </w:rPr>
      </w:pPr>
      <w:r>
        <w:rPr>
          <w:i/>
        </w:rPr>
        <w:t xml:space="preserve">–Curriculuma Atzerriko Hizkuntzan.</w:t>
      </w:r>
    </w:p>
    <w:p w14:paraId="6C5AF870" w14:textId="77777777" w:rsidR="00B405BE" w:rsidRPr="00B405BE" w:rsidRDefault="00B405BE" w:rsidP="00B405BE">
      <w:pPr>
        <w:jc w:val="both"/>
        <w:rPr>
          <w:i/>
          <w:iCs/>
        </w:rPr>
      </w:pPr>
      <w:r>
        <w:rPr>
          <w:i/>
        </w:rPr>
        <w:t xml:space="preserve">–Natur, Gizarte eta Kultur Ingurunearen Ezagutza; honela banatzeko aukera ere badago:</w:t>
      </w:r>
    </w:p>
    <w:p w14:paraId="78F9CD41" w14:textId="57ADA254" w:rsidR="00B405BE" w:rsidRPr="00B405BE" w:rsidRDefault="00B405BE" w:rsidP="00B405BE">
      <w:pPr>
        <w:jc w:val="both"/>
      </w:pPr>
      <w:r>
        <w:rPr>
          <w:i/>
          <w:iCs/>
        </w:rPr>
        <w:t xml:space="preserve">batetik, Natur Zientziak; bestetik, Gizarte Zientziak</w:t>
      </w:r>
      <w:r>
        <w:t xml:space="preserve">».</w:t>
      </w:r>
    </w:p>
    <w:p w14:paraId="76D3091F" w14:textId="3CDC2CBA" w:rsidR="001822B7" w:rsidRDefault="00B405BE" w:rsidP="00B405BE">
      <w:pPr>
        <w:jc w:val="both"/>
      </w:pPr>
      <w:r>
        <w:t xml:space="preserve">Puntu horrek, eta 5. puntuak esandakoaren aitzinetik, ezartzen ditu jada orokorrean ingelesez, frantsesez edo alemanez ematen ahal diren arloak, eta haien artean ez dago ez gorputz hezkuntza, ezta musika ere.</w:t>
      </w:r>
    </w:p>
    <w:p w14:paraId="4C63350C" w14:textId="5B0B4BDE" w:rsidR="00B405BE" w:rsidRPr="00B405BE" w:rsidRDefault="00B405BE" w:rsidP="00B405BE">
      <w:pPr>
        <w:jc w:val="both"/>
      </w:pPr>
      <w:r>
        <w:t xml:space="preserve">Artikulu honetako 8. puntuak honako hau dio:</w:t>
      </w:r>
      <w:r>
        <w:t xml:space="preserve"> </w:t>
      </w:r>
      <w:r>
        <w:rPr>
          <w:i/>
          <w:i w:val="false"/>
          <w:iCs w:val="false"/>
        </w:rPr>
        <w:t xml:space="preserve">«</w:t>
      </w:r>
      <w:r>
        <w:rPr>
          <w:i/>
        </w:rPr>
        <w:t xml:space="preserve">8.</w:t>
      </w:r>
      <w:r>
        <w:rPr>
          <w:i/>
        </w:rPr>
        <w:t xml:space="preserve"> </w:t>
      </w:r>
      <w:r>
        <w:rPr>
          <w:i/>
          <w:iCs/>
        </w:rPr>
        <w:t xml:space="preserve">4. puntuan adierazitakoez gain, beste arlo batzuk ere atzerriko hizkuntzetan eman nahi dituzten ikastetxeek hizkuntza gaietan eskumena duen zerbitzuaren baimenaren medioz egiten ahalko dute hori, hezkuntza ikuskaritzaren arloan eskumena duen zerbitzuak aldeko txostena eman ondoren betiere</w:t>
      </w:r>
      <w:r>
        <w:t xml:space="preserve">».</w:t>
      </w:r>
    </w:p>
    <w:p w14:paraId="7F672D83" w14:textId="20F56895" w:rsidR="00B405BE" w:rsidRPr="00B405BE" w:rsidRDefault="00B405BE" w:rsidP="00B405BE">
      <w:pPr>
        <w:jc w:val="both"/>
      </w:pPr>
      <w:r>
        <w:t xml:space="preserve">Horri dagokionez, adierazi behar dugu Hezkuntza Departamentuak irizpide gisa ezarri duela ikastetxeek 4. puntuan adierazitakoez gain bestelako arloak ere eman ahal izatea atzerriko hizkuntzan, betiere plantilla organikoan dagokion hizkuntza-gaikuntza duten irakasleak badituzte.</w:t>
      </w:r>
      <w:r>
        <w:t xml:space="preserve"> </w:t>
      </w:r>
    </w:p>
    <w:p w14:paraId="3449E656" w14:textId="54019514" w:rsidR="00B405BE" w:rsidRPr="00B405BE" w:rsidRDefault="00B405BE" w:rsidP="00B405BE">
      <w:pPr>
        <w:jc w:val="both"/>
      </w:pPr>
      <w:r>
        <w:t xml:space="preserve">Iruñean, 2025eko uztailaren 1ean</w:t>
      </w:r>
    </w:p>
    <w:p w14:paraId="192D22CE" w14:textId="619EC42B" w:rsidR="00B405BE" w:rsidRPr="001827D9" w:rsidRDefault="00292E22" w:rsidP="00B405BE">
      <w:pPr>
        <w:jc w:val="both"/>
      </w:pPr>
      <w:r>
        <w:t xml:space="preserve">Hezkuntzako kontseilaria:</w:t>
      </w:r>
      <w:r>
        <w:t xml:space="preserve"> </w:t>
      </w:r>
      <w:r>
        <w:t xml:space="preserve">Carlos Gimeno Gurpegui</w:t>
      </w:r>
    </w:p>
    <w:sectPr w:rsidR="00B405BE" w:rsidRPr="001827D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3278A"/>
    <w:rsid w:val="00176970"/>
    <w:rsid w:val="001822B7"/>
    <w:rsid w:val="001827D9"/>
    <w:rsid w:val="00185723"/>
    <w:rsid w:val="001D286B"/>
    <w:rsid w:val="00292E22"/>
    <w:rsid w:val="002B5866"/>
    <w:rsid w:val="002C2CBA"/>
    <w:rsid w:val="002F1B15"/>
    <w:rsid w:val="002F7EA0"/>
    <w:rsid w:val="0035616B"/>
    <w:rsid w:val="003A50E0"/>
    <w:rsid w:val="003F7434"/>
    <w:rsid w:val="00425A91"/>
    <w:rsid w:val="0045436C"/>
    <w:rsid w:val="00474235"/>
    <w:rsid w:val="004C3D56"/>
    <w:rsid w:val="005022DF"/>
    <w:rsid w:val="005141D3"/>
    <w:rsid w:val="0051655C"/>
    <w:rsid w:val="00517634"/>
    <w:rsid w:val="005778F1"/>
    <w:rsid w:val="00600E3D"/>
    <w:rsid w:val="00627D2E"/>
    <w:rsid w:val="00653469"/>
    <w:rsid w:val="006747A5"/>
    <w:rsid w:val="006F16DD"/>
    <w:rsid w:val="0071061E"/>
    <w:rsid w:val="00715306"/>
    <w:rsid w:val="0071689D"/>
    <w:rsid w:val="0072313D"/>
    <w:rsid w:val="00727D6C"/>
    <w:rsid w:val="0082731C"/>
    <w:rsid w:val="008A419B"/>
    <w:rsid w:val="008C666C"/>
    <w:rsid w:val="008E408E"/>
    <w:rsid w:val="00911504"/>
    <w:rsid w:val="0094372D"/>
    <w:rsid w:val="00984068"/>
    <w:rsid w:val="00A45945"/>
    <w:rsid w:val="00A62289"/>
    <w:rsid w:val="00AE2BC2"/>
    <w:rsid w:val="00AE508C"/>
    <w:rsid w:val="00B405BE"/>
    <w:rsid w:val="00B46472"/>
    <w:rsid w:val="00B93148"/>
    <w:rsid w:val="00BC565F"/>
    <w:rsid w:val="00BD5B8E"/>
    <w:rsid w:val="00BF3DD5"/>
    <w:rsid w:val="00BF6CCC"/>
    <w:rsid w:val="00C111F9"/>
    <w:rsid w:val="00C507D2"/>
    <w:rsid w:val="00CA6AFD"/>
    <w:rsid w:val="00D10586"/>
    <w:rsid w:val="00E62334"/>
    <w:rsid w:val="00E62EC0"/>
    <w:rsid w:val="00EB2EE8"/>
    <w:rsid w:val="00F32333"/>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375</Words>
  <Characters>2066</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17</cp:revision>
  <dcterms:created xsi:type="dcterms:W3CDTF">2025-06-17T06:41:00Z</dcterms:created>
  <dcterms:modified xsi:type="dcterms:W3CDTF">2025-07-04T07:33:00Z</dcterms:modified>
</cp:coreProperties>
</file>