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05892" w14:textId="0D59E0EB" w:rsidR="00541550" w:rsidRPr="00541550" w:rsidRDefault="00541550" w:rsidP="00395E3B">
      <w:pPr>
        <w:spacing w:line="276" w:lineRule="auto"/>
        <w:jc w:val="both"/>
      </w:pPr>
      <w:r w:rsidRPr="00541550">
        <w:t>El Consejero de Cohesión Territorial del Gobierno de Navarra, en relación</w:t>
      </w:r>
      <w:r w:rsidR="00052838">
        <w:t xml:space="preserve"> </w:t>
      </w:r>
      <w:r w:rsidRPr="00541550">
        <w:t>con la pregunta para su contestación por escrito formulada por el/la</w:t>
      </w:r>
      <w:r w:rsidR="00052838">
        <w:t xml:space="preserve"> </w:t>
      </w:r>
      <w:r w:rsidRPr="00541550">
        <w:t>Parlamentario Foral Ilmo. Sr. D. Mikel Zabaleta Aramendia, adscrito al</w:t>
      </w:r>
      <w:r w:rsidR="00052838">
        <w:t xml:space="preserve"> </w:t>
      </w:r>
      <w:r w:rsidRPr="00541550">
        <w:t xml:space="preserve">Grupo Parlamentario EH </w:t>
      </w:r>
      <w:r w:rsidR="00052838" w:rsidRPr="00541550">
        <w:t>Bildu Nafarroa</w:t>
      </w:r>
      <w:r w:rsidRPr="00541550">
        <w:t>, sobre los requisitos</w:t>
      </w:r>
      <w:r w:rsidR="00D872FA">
        <w:t xml:space="preserve"> </w:t>
      </w:r>
      <w:r w:rsidRPr="00541550">
        <w:t>establecidos legalmente para que una Entidad Local pueda acceder a</w:t>
      </w:r>
      <w:r w:rsidR="00D872FA">
        <w:t xml:space="preserve"> </w:t>
      </w:r>
      <w:r w:rsidRPr="00541550">
        <w:t>ayudas o subvenciones extraordinarias dependientes del Departamento de</w:t>
      </w:r>
      <w:r w:rsidR="00D872FA">
        <w:t xml:space="preserve"> </w:t>
      </w:r>
      <w:r w:rsidRPr="00541550">
        <w:t>Cohesión Territorial ante fenómenos meteorológicos extremos (11-25/PES-</w:t>
      </w:r>
      <w:r w:rsidR="00D872FA">
        <w:t xml:space="preserve"> </w:t>
      </w:r>
      <w:r w:rsidRPr="00541550">
        <w:t>00232), informa lo siguiente:</w:t>
      </w:r>
    </w:p>
    <w:p w14:paraId="53538A24" w14:textId="7B323C72" w:rsidR="00541550" w:rsidRPr="00541550" w:rsidRDefault="00541550" w:rsidP="00395E3B">
      <w:pPr>
        <w:spacing w:line="276" w:lineRule="auto"/>
        <w:jc w:val="both"/>
        <w:rPr>
          <w:b/>
          <w:bCs/>
        </w:rPr>
      </w:pPr>
      <w:r w:rsidRPr="00541550">
        <w:rPr>
          <w:b/>
          <w:bCs/>
        </w:rPr>
        <w:t>1. ¿Cuáles son los requisitos establecidos legalmente y que deben</w:t>
      </w:r>
      <w:r w:rsidR="00D872FA">
        <w:rPr>
          <w:b/>
          <w:bCs/>
        </w:rPr>
        <w:t xml:space="preserve"> </w:t>
      </w:r>
      <w:r w:rsidRPr="00541550">
        <w:rPr>
          <w:b/>
          <w:bCs/>
        </w:rPr>
        <w:t>concurrir para que una Entidad Local pueda acceder a ayudas o</w:t>
      </w:r>
      <w:r w:rsidR="00D872FA">
        <w:rPr>
          <w:b/>
          <w:bCs/>
        </w:rPr>
        <w:t xml:space="preserve"> </w:t>
      </w:r>
      <w:r w:rsidRPr="00541550">
        <w:rPr>
          <w:b/>
          <w:bCs/>
        </w:rPr>
        <w:t>subvenciones extraordinarias dependientes del Departamento de Cohesión</w:t>
      </w:r>
      <w:r w:rsidR="00D872FA">
        <w:rPr>
          <w:b/>
          <w:bCs/>
        </w:rPr>
        <w:t xml:space="preserve"> </w:t>
      </w:r>
      <w:r w:rsidRPr="00541550">
        <w:rPr>
          <w:b/>
          <w:bCs/>
        </w:rPr>
        <w:t>Territorial ante fenómenos meteorológicos extremos?</w:t>
      </w:r>
    </w:p>
    <w:p w14:paraId="381E8AC8" w14:textId="7D60E502" w:rsidR="00541550" w:rsidRPr="00541550" w:rsidRDefault="00541550" w:rsidP="00395E3B">
      <w:pPr>
        <w:spacing w:line="276" w:lineRule="auto"/>
        <w:jc w:val="both"/>
      </w:pPr>
      <w:r w:rsidRPr="00541550">
        <w:t>Dentro de la Dirección General de Administración Local y Despoblación se dispone</w:t>
      </w:r>
      <w:r w:rsidR="00D872FA">
        <w:t xml:space="preserve"> </w:t>
      </w:r>
      <w:r w:rsidRPr="00541550">
        <w:t>de las siguientes herramientas:</w:t>
      </w:r>
    </w:p>
    <w:p w14:paraId="22E616AC" w14:textId="1BBE3AD0" w:rsidR="00541550" w:rsidRPr="00541550" w:rsidRDefault="00541550" w:rsidP="00395E3B">
      <w:pPr>
        <w:pStyle w:val="Prrafodelista"/>
        <w:numPr>
          <w:ilvl w:val="0"/>
          <w:numId w:val="1"/>
        </w:numPr>
        <w:spacing w:line="276" w:lineRule="auto"/>
        <w:ind w:left="0" w:firstLine="0"/>
        <w:jc w:val="both"/>
      </w:pPr>
      <w:r w:rsidRPr="00541550">
        <w:t>Procedimiento de emergencia del Plan de Inversiones Locales que se regula</w:t>
      </w:r>
      <w:r w:rsidR="00D872FA">
        <w:t xml:space="preserve"> </w:t>
      </w:r>
      <w:r w:rsidRPr="00541550">
        <w:t>en el artículo 24 de la Ley Foral 8/2022. A través de dicho procedimiento se</w:t>
      </w:r>
      <w:r w:rsidR="00D872FA">
        <w:t xml:space="preserve"> </w:t>
      </w:r>
      <w:r w:rsidRPr="00541550">
        <w:t>financian actuaciones de emergencia precisas para reponer las</w:t>
      </w:r>
      <w:r w:rsidR="00D872FA">
        <w:t xml:space="preserve"> </w:t>
      </w:r>
      <w:r w:rsidRPr="00541550">
        <w:t>infraestructuras y dotaciones relativas a abastecimiento de agua en alta,</w:t>
      </w:r>
      <w:r w:rsidR="00D872FA">
        <w:t xml:space="preserve"> </w:t>
      </w:r>
      <w:r w:rsidRPr="00541550">
        <w:t>tratamiento de residuos, pavimentaciones, redes de abastecimiento y</w:t>
      </w:r>
      <w:r w:rsidR="00D872FA">
        <w:t xml:space="preserve"> </w:t>
      </w:r>
      <w:r w:rsidRPr="00541550">
        <w:t>saneamiento y dotaciones, como consecuencia de acontecimientos</w:t>
      </w:r>
      <w:r w:rsidR="00D872FA">
        <w:t xml:space="preserve"> </w:t>
      </w:r>
      <w:r w:rsidRPr="00541550">
        <w:t>catastróficos, situaciones que supongan grave peligro, o necesidades que</w:t>
      </w:r>
      <w:r w:rsidR="00D872FA">
        <w:t xml:space="preserve"> </w:t>
      </w:r>
      <w:r w:rsidRPr="00541550">
        <w:t>afecten a la seguridad o salud públicas.</w:t>
      </w:r>
    </w:p>
    <w:p w14:paraId="3433B39C" w14:textId="0025ECCE" w:rsidR="00541550" w:rsidRPr="00541550" w:rsidRDefault="00541550" w:rsidP="00395E3B">
      <w:pPr>
        <w:pStyle w:val="Prrafodelista"/>
        <w:numPr>
          <w:ilvl w:val="0"/>
          <w:numId w:val="1"/>
        </w:numPr>
        <w:spacing w:line="276" w:lineRule="auto"/>
        <w:ind w:left="0" w:firstLine="0"/>
        <w:jc w:val="both"/>
      </w:pPr>
      <w:r w:rsidRPr="00541550">
        <w:t xml:space="preserve"> Ley Foral 11/2009, de 30 de octubre, de atención y apoyo a personas afectadas</w:t>
      </w:r>
      <w:r w:rsidR="00D872FA">
        <w:t xml:space="preserve"> </w:t>
      </w:r>
      <w:r w:rsidRPr="00541550">
        <w:t>por catástrofes producidas por inundaciones, fuertes vientos y otros</w:t>
      </w:r>
      <w:r w:rsidR="00D872FA">
        <w:t xml:space="preserve"> </w:t>
      </w:r>
      <w:r w:rsidRPr="00541550">
        <w:t>fenómenos naturales en la Comunidad Foral de Navarra.</w:t>
      </w:r>
    </w:p>
    <w:p w14:paraId="0906C2A0" w14:textId="175EEBF9" w:rsidR="00541550" w:rsidRPr="00541550" w:rsidRDefault="00541550" w:rsidP="00395E3B">
      <w:pPr>
        <w:pStyle w:val="Prrafodelista"/>
        <w:spacing w:line="276" w:lineRule="auto"/>
        <w:ind w:left="0" w:firstLine="284"/>
        <w:jc w:val="both"/>
      </w:pPr>
      <w:r w:rsidRPr="00541550">
        <w:t>En el artículo 4 se regulan las exenciones al pago de la Contribución</w:t>
      </w:r>
      <w:r w:rsidR="00D872FA">
        <w:t xml:space="preserve"> </w:t>
      </w:r>
      <w:r w:rsidRPr="00541550">
        <w:t>Territorial Urbana y Contribución Rústica correspondiente al año en que se</w:t>
      </w:r>
      <w:r w:rsidR="00D872FA">
        <w:t xml:space="preserve"> </w:t>
      </w:r>
      <w:r w:rsidRPr="00541550">
        <w:t>haya producido la catástrofe a aquellos titulares de bienes inmuebles que</w:t>
      </w:r>
      <w:r>
        <w:t xml:space="preserve"> </w:t>
      </w:r>
      <w:r w:rsidRPr="00541550">
        <w:t>resulten afectados por la misma y que se hallen en los municipios afectados</w:t>
      </w:r>
      <w:r w:rsidR="00D872FA">
        <w:t xml:space="preserve"> </w:t>
      </w:r>
      <w:r w:rsidRPr="00541550">
        <w:t>relacionados en la Orden Foral que dicte el departamento competente.</w:t>
      </w:r>
    </w:p>
    <w:p w14:paraId="1D8EA843" w14:textId="771219B8" w:rsidR="00541550" w:rsidRPr="00541550" w:rsidRDefault="00541550" w:rsidP="00395E3B">
      <w:pPr>
        <w:pStyle w:val="Prrafodelista"/>
        <w:spacing w:line="276" w:lineRule="auto"/>
        <w:ind w:left="0" w:firstLine="284"/>
        <w:jc w:val="both"/>
      </w:pPr>
      <w:r w:rsidRPr="00541550">
        <w:t>En el artículo 7 sobre compensación de daños en equipamientos e</w:t>
      </w:r>
      <w:r w:rsidR="00D872FA">
        <w:t xml:space="preserve"> </w:t>
      </w:r>
      <w:r w:rsidRPr="00541550">
        <w:t>infraestructuras públicas se indica que en los casos de daños en</w:t>
      </w:r>
      <w:r w:rsidR="00D872FA">
        <w:t xml:space="preserve"> </w:t>
      </w:r>
      <w:r w:rsidRPr="00541550">
        <w:t>infraestructuras y equipamientos públicos, las entidades locales afectadas</w:t>
      </w:r>
      <w:r w:rsidR="00D872FA">
        <w:t xml:space="preserve"> </w:t>
      </w:r>
      <w:r w:rsidRPr="00541550">
        <w:t>serán atendidas de forma prioritaria para el otorgamiento de las ayudas</w:t>
      </w:r>
      <w:r w:rsidR="00D872FA">
        <w:t xml:space="preserve"> </w:t>
      </w:r>
      <w:r w:rsidRPr="00541550">
        <w:t>correspondientes a fin de reconstruir o reparar dichos elementos dañados en</w:t>
      </w:r>
      <w:r w:rsidR="00D872FA">
        <w:t xml:space="preserve"> </w:t>
      </w:r>
      <w:r w:rsidRPr="00541550">
        <w:t>las condiciones y con las características originales y con las correspondientes</w:t>
      </w:r>
      <w:r w:rsidR="00D872FA">
        <w:t xml:space="preserve"> </w:t>
      </w:r>
      <w:r w:rsidRPr="00541550">
        <w:t>mejoras que eviten nuevos daños por los mismos motivos, prioridad que será</w:t>
      </w:r>
      <w:r w:rsidR="00D872FA">
        <w:t xml:space="preserve"> </w:t>
      </w:r>
      <w:r w:rsidRPr="00541550">
        <w:t>determinada en la Orden Foral que dicte el departamento competente</w:t>
      </w:r>
      <w:r w:rsidR="00D872FA">
        <w:t>.</w:t>
      </w:r>
    </w:p>
    <w:p w14:paraId="54746072" w14:textId="5C17FE47" w:rsidR="00541550" w:rsidRPr="00541550" w:rsidRDefault="00541550" w:rsidP="00395E3B">
      <w:pPr>
        <w:spacing w:line="276" w:lineRule="auto"/>
        <w:jc w:val="both"/>
        <w:rPr>
          <w:b/>
          <w:bCs/>
        </w:rPr>
      </w:pPr>
      <w:r w:rsidRPr="00541550">
        <w:rPr>
          <w:b/>
          <w:bCs/>
        </w:rPr>
        <w:t>2. ¿Existe una cantidad de precipitaciones mínima que deba producirse</w:t>
      </w:r>
      <w:r w:rsidR="00D872FA">
        <w:rPr>
          <w:b/>
          <w:bCs/>
        </w:rPr>
        <w:t xml:space="preserve"> </w:t>
      </w:r>
      <w:r w:rsidRPr="00541550">
        <w:rPr>
          <w:b/>
          <w:bCs/>
        </w:rPr>
        <w:t>en un determinado intervalo temporal para poder acceder a estas ayudas</w:t>
      </w:r>
      <w:r w:rsidR="00D872FA">
        <w:rPr>
          <w:b/>
          <w:bCs/>
        </w:rPr>
        <w:t xml:space="preserve"> </w:t>
      </w:r>
      <w:r w:rsidRPr="00541550">
        <w:rPr>
          <w:b/>
          <w:bCs/>
        </w:rPr>
        <w:t>extraordinarias?</w:t>
      </w:r>
    </w:p>
    <w:p w14:paraId="44C33357" w14:textId="774D075F" w:rsidR="00541550" w:rsidRPr="00541550" w:rsidRDefault="00541550" w:rsidP="00395E3B">
      <w:pPr>
        <w:spacing w:line="276" w:lineRule="auto"/>
        <w:jc w:val="both"/>
      </w:pPr>
      <w:r w:rsidRPr="00541550">
        <w:t>En la normativa no existen unos requisitos mínimos. En cualquier caso, las ayudas</w:t>
      </w:r>
      <w:r w:rsidR="00D872FA">
        <w:t xml:space="preserve"> </w:t>
      </w:r>
      <w:r w:rsidRPr="00541550">
        <w:t>deber ir ligadas a los daños y no al nivel de precipitación.</w:t>
      </w:r>
    </w:p>
    <w:p w14:paraId="527B6D52" w14:textId="1E31BE7D" w:rsidR="00541550" w:rsidRPr="00541550" w:rsidRDefault="00541550" w:rsidP="00395E3B">
      <w:pPr>
        <w:spacing w:line="276" w:lineRule="auto"/>
        <w:jc w:val="both"/>
      </w:pPr>
      <w:r w:rsidRPr="00541550">
        <w:t>Es cuanto informo en cumplimiento de lo dispuesto en el artículo 215 del Reglamento</w:t>
      </w:r>
      <w:r w:rsidR="00D872FA">
        <w:t xml:space="preserve"> </w:t>
      </w:r>
      <w:r w:rsidRPr="00541550">
        <w:t>del Parlamento de Navarra, señalando que, en virtud de lo establecido en la</w:t>
      </w:r>
      <w:r w:rsidR="00D872FA">
        <w:t xml:space="preserve"> </w:t>
      </w:r>
      <w:r w:rsidRPr="00541550">
        <w:t>legislación de protección de datos, únicamente se podrá utilizar el contenido</w:t>
      </w:r>
      <w:r w:rsidR="00D872FA">
        <w:t xml:space="preserve"> </w:t>
      </w:r>
      <w:r w:rsidRPr="00541550">
        <w:t>que le ha sido entregado, para los fines previstos en el artículo 14 del</w:t>
      </w:r>
      <w:r w:rsidR="00D872FA">
        <w:t xml:space="preserve"> </w:t>
      </w:r>
      <w:r w:rsidRPr="00541550">
        <w:t xml:space="preserve">Reglamento del Parlamento de Navarra, </w:t>
      </w:r>
      <w:r w:rsidRPr="00541550">
        <w:lastRenderedPageBreak/>
        <w:t>estando obligado a la observancia</w:t>
      </w:r>
      <w:r w:rsidR="00D872FA">
        <w:t xml:space="preserve"> </w:t>
      </w:r>
      <w:r w:rsidRPr="00541550">
        <w:t>de lo establecido en la Ley Orgánica 3/2018, de 5 de diciembre de protección</w:t>
      </w:r>
      <w:r w:rsidR="00D872FA">
        <w:t xml:space="preserve"> </w:t>
      </w:r>
      <w:r w:rsidRPr="00541550">
        <w:t>de datos personales y garantía de los derechos digitales</w:t>
      </w:r>
      <w:r w:rsidR="00D872FA">
        <w:t>.</w:t>
      </w:r>
    </w:p>
    <w:p w14:paraId="641DBEB9" w14:textId="77777777" w:rsidR="00541550" w:rsidRPr="00541550" w:rsidRDefault="00541550" w:rsidP="00395E3B">
      <w:pPr>
        <w:spacing w:line="276" w:lineRule="auto"/>
        <w:jc w:val="both"/>
      </w:pPr>
      <w:r w:rsidRPr="00541550">
        <w:t>Pamplona-</w:t>
      </w:r>
      <w:proofErr w:type="spellStart"/>
      <w:r w:rsidRPr="00541550">
        <w:t>Iruñea</w:t>
      </w:r>
      <w:proofErr w:type="spellEnd"/>
      <w:r w:rsidRPr="00541550">
        <w:t>, 24 de junio de 2025</w:t>
      </w:r>
    </w:p>
    <w:p w14:paraId="76D3091F" w14:textId="4F82E264" w:rsidR="001822B7" w:rsidRPr="001827D9" w:rsidRDefault="00541550" w:rsidP="00395E3B">
      <w:pPr>
        <w:spacing w:line="276" w:lineRule="auto"/>
        <w:jc w:val="both"/>
      </w:pPr>
      <w:r w:rsidRPr="00541550">
        <w:t>El Consejero de Cohesión Territorial</w:t>
      </w:r>
      <w:r>
        <w:t xml:space="preserve">: </w:t>
      </w:r>
      <w:r w:rsidRPr="00541550">
        <w:t>Óscar Chivite Cornago</w:t>
      </w:r>
    </w:p>
    <w:sectPr w:rsidR="001822B7" w:rsidRPr="001827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45512"/>
    <w:multiLevelType w:val="hybridMultilevel"/>
    <w:tmpl w:val="A1FCDA2C"/>
    <w:lvl w:ilvl="0" w:tplc="0ADE268E">
      <w:numFmt w:val="bullet"/>
      <w:lvlText w:val=""/>
      <w:lvlJc w:val="left"/>
      <w:pPr>
        <w:ind w:left="720" w:hanging="360"/>
      </w:pPr>
      <w:rPr>
        <w:rFonts w:ascii="MS Mincho" w:eastAsia="MS Mincho" w:hAnsi="MS Mincho" w:cstheme="minorBidi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76CF8"/>
    <w:multiLevelType w:val="hybridMultilevel"/>
    <w:tmpl w:val="694C0BE2"/>
    <w:lvl w:ilvl="0" w:tplc="6E96113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72468">
    <w:abstractNumId w:val="1"/>
  </w:num>
  <w:num w:numId="2" w16cid:durableId="894240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2838"/>
    <w:rsid w:val="00085BFB"/>
    <w:rsid w:val="0009758C"/>
    <w:rsid w:val="00100867"/>
    <w:rsid w:val="00176970"/>
    <w:rsid w:val="001822B7"/>
    <w:rsid w:val="001827D9"/>
    <w:rsid w:val="00185723"/>
    <w:rsid w:val="001D286B"/>
    <w:rsid w:val="002B5866"/>
    <w:rsid w:val="002C2CBA"/>
    <w:rsid w:val="002F1B15"/>
    <w:rsid w:val="002F7EA0"/>
    <w:rsid w:val="00395E3B"/>
    <w:rsid w:val="003A50E0"/>
    <w:rsid w:val="003F7434"/>
    <w:rsid w:val="00425A91"/>
    <w:rsid w:val="0045436C"/>
    <w:rsid w:val="00474235"/>
    <w:rsid w:val="004C3D56"/>
    <w:rsid w:val="005022DF"/>
    <w:rsid w:val="005141D3"/>
    <w:rsid w:val="0051655C"/>
    <w:rsid w:val="00517634"/>
    <w:rsid w:val="00541550"/>
    <w:rsid w:val="005778F1"/>
    <w:rsid w:val="00600E3D"/>
    <w:rsid w:val="00627D2E"/>
    <w:rsid w:val="00653469"/>
    <w:rsid w:val="006747A5"/>
    <w:rsid w:val="006F16DD"/>
    <w:rsid w:val="0071061E"/>
    <w:rsid w:val="00715306"/>
    <w:rsid w:val="0071689D"/>
    <w:rsid w:val="0072313D"/>
    <w:rsid w:val="00727D6C"/>
    <w:rsid w:val="008A419B"/>
    <w:rsid w:val="008C666C"/>
    <w:rsid w:val="008E408E"/>
    <w:rsid w:val="00911504"/>
    <w:rsid w:val="0094372D"/>
    <w:rsid w:val="00980A83"/>
    <w:rsid w:val="00984068"/>
    <w:rsid w:val="009C136E"/>
    <w:rsid w:val="00A45945"/>
    <w:rsid w:val="00A62289"/>
    <w:rsid w:val="00AE2BC2"/>
    <w:rsid w:val="00AE508C"/>
    <w:rsid w:val="00B46472"/>
    <w:rsid w:val="00B93148"/>
    <w:rsid w:val="00BC565F"/>
    <w:rsid w:val="00BD5B8E"/>
    <w:rsid w:val="00BF3DD5"/>
    <w:rsid w:val="00BF6CCC"/>
    <w:rsid w:val="00C111F9"/>
    <w:rsid w:val="00C507D2"/>
    <w:rsid w:val="00CA6AFD"/>
    <w:rsid w:val="00D10586"/>
    <w:rsid w:val="00D872FA"/>
    <w:rsid w:val="00E62334"/>
    <w:rsid w:val="00E62EC0"/>
    <w:rsid w:val="00EB2EE8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533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18</cp:revision>
  <dcterms:created xsi:type="dcterms:W3CDTF">2025-06-17T06:41:00Z</dcterms:created>
  <dcterms:modified xsi:type="dcterms:W3CDTF">2025-07-04T07:12:00Z</dcterms:modified>
</cp:coreProperties>
</file>