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81A95" w14:textId="77777777" w:rsidR="00B47EDD" w:rsidRDefault="00566FAD">
      <w:pPr>
        <w:spacing w:before="240" w:line="360" w:lineRule="auto"/>
        <w:jc w:val="both"/>
        <w:rPr>
          <w:rFonts w:cs="Calibri"/>
        </w:rPr>
      </w:pPr>
      <w:r>
        <w:rPr>
          <w:rFonts w:cs="Calibri"/>
        </w:rPr>
        <w:t>25MOC-122</w:t>
      </w:r>
    </w:p>
    <w:p w14:paraId="4F309A33" w14:textId="77777777" w:rsidR="00B47EDD" w:rsidRDefault="00566FAD">
      <w:pPr>
        <w:autoSpaceDE w:val="0"/>
        <w:spacing w:before="240" w:after="0" w:line="360" w:lineRule="auto"/>
        <w:jc w:val="both"/>
        <w:rPr>
          <w:rFonts w:eastAsia="CIDFont+F3" w:cs="Calibri"/>
        </w:rPr>
      </w:pPr>
      <w:r>
        <w:rPr>
          <w:rFonts w:eastAsia="CIDFont+F3" w:cs="Calibri"/>
        </w:rPr>
        <w:t>El Parlamentario Foral Emilio Jiménez Román, del grupo parlamentario Mixto y miembro de VOX, formula la siguiente moción para su debate y aprobación ante el Pleno.</w:t>
      </w:r>
    </w:p>
    <w:p w14:paraId="169868BA" w14:textId="77777777" w:rsidR="00B47EDD" w:rsidRDefault="00566FAD">
      <w:pPr>
        <w:autoSpaceDE w:val="0"/>
        <w:spacing w:before="240" w:after="0" w:line="360" w:lineRule="auto"/>
        <w:jc w:val="both"/>
        <w:rPr>
          <w:rFonts w:eastAsia="CIDFont+F3" w:cs="Calibri"/>
        </w:rPr>
      </w:pPr>
      <w:r>
        <w:rPr>
          <w:rFonts w:eastAsia="CIDFont+F3" w:cs="Calibri"/>
        </w:rPr>
        <w:t>Exposición de motivos</w:t>
      </w:r>
    </w:p>
    <w:p w14:paraId="6FF66502" w14:textId="77777777" w:rsidR="00B47EDD" w:rsidRDefault="00566FAD">
      <w:pPr>
        <w:autoSpaceDE w:val="0"/>
        <w:spacing w:before="240" w:after="0" w:line="360" w:lineRule="auto"/>
        <w:jc w:val="both"/>
        <w:rPr>
          <w:rFonts w:eastAsia="CIDFont+F3" w:cs="Calibri"/>
        </w:rPr>
      </w:pPr>
      <w:r>
        <w:rPr>
          <w:rFonts w:eastAsia="CIDFont+F3" w:cs="Calibri"/>
        </w:rPr>
        <w:t xml:space="preserve">La inmigración ilegal masiva y desbordada es un problema de extrema gravedad para los españoles, en general, y para los navarros en particular. En los últimos meses continúa creciendo la llegada multitudinaria de personas a las costas de nuestro país, utilizadas como mercancía por las mafias o como herramienta de política internacional por vecinos desleales como Marruecos. En total, en lo que llevamos de año han llegado a España casi 20.000 inmigrantes de forma ilegal. </w:t>
      </w:r>
    </w:p>
    <w:p w14:paraId="5A8DFBD4" w14:textId="77777777" w:rsidR="00B47EDD" w:rsidRDefault="00566FAD">
      <w:pPr>
        <w:autoSpaceDE w:val="0"/>
        <w:spacing w:before="240" w:after="0" w:line="360" w:lineRule="auto"/>
        <w:jc w:val="both"/>
        <w:rPr>
          <w:rFonts w:eastAsia="CIDFont+F3" w:cs="Calibri"/>
        </w:rPr>
      </w:pPr>
      <w:r>
        <w:rPr>
          <w:rFonts w:eastAsia="CIDFont+F3" w:cs="Calibri"/>
        </w:rPr>
        <w:t xml:space="preserve">Desde que Pedro Sánchez llegó al poder, más de 348.167 inmigrantes ilegales han entrado en España. Sólo en 2024 llegaron de forma irregular a España 64.048, un 10 % más que en 2023. Estos datos no hacen más que confirmar lo que solo VOX dice: algunos quieren convertir a Canarias y otras zonas de España en plataformas de desembarco y distribución de inmigrantes ilegales. Este hecho solo traerá pobreza, inseguridad y ruina para el conjunto de los españoles, a los que todas las instituciones están abandonando y condenando a la precariedad, al mismo tiempo que se riega con millones de euros a las mafias y entidades que se enriquecen con la acogida masiva de inmigrantes ilegales, favoreciéndose procesos de inmigración ilegal desbordados en el tiempo y en el espacio. España se ha convertido en la principal vía de acceso a Europa de la inmigración ilegal, por encima incluso de países como Italia o Grecia, algo que se reputa especialmente grave en Canarias y en Andalucía, debido a su ubicación geográfica. Precisamente, naciones como Italia han conseguido reducir en un 60 % la llegada de la inmigración ilegal en los últimos años con el final de las políticas de puertas abiertas que ha llevado a cabo el gobierno de la primera ministra Georgia Meloni. </w:t>
      </w:r>
    </w:p>
    <w:p w14:paraId="1402E8D5" w14:textId="77777777" w:rsidR="00B47EDD" w:rsidRDefault="00566FAD">
      <w:pPr>
        <w:autoSpaceDE w:val="0"/>
        <w:spacing w:before="240" w:after="0" w:line="360" w:lineRule="auto"/>
        <w:jc w:val="both"/>
        <w:rPr>
          <w:rFonts w:eastAsia="CIDFont+F3" w:cs="Calibri"/>
        </w:rPr>
      </w:pPr>
      <w:r>
        <w:rPr>
          <w:rFonts w:eastAsia="CIDFont+F3" w:cs="Calibri"/>
        </w:rPr>
        <w:t xml:space="preserve">Los procesos de inmigración ilegal masiva no solo son un problema político, económico y social para España y para Europa de primera magnitud, sino que son también tragedias humanas. Estas personas, presas de las mafias, arriesgan sus vidas en peligrosas travesías por el mar. Tan solo en 2024, 10.457 inmigrantes fallecieron intentando cruzar nuestras fronteras por vía marítima, casi un 60 % más que en 2023; de ellos, 1.538 eran menores de edad. No puede comprenderse que la mayoría de medios y partidos políticos, bajo apariencia de buenismo, secundados por muchas ONG, se hayan convertido en cómplices de las mafias del tráfico de personas indefensas que, por cantidades económicas inasumibles para estas, las engañan en sus países de origen </w:t>
      </w:r>
      <w:r>
        <w:rPr>
          <w:rFonts w:eastAsia="CIDFont+F3" w:cs="Calibri"/>
        </w:rPr>
        <w:lastRenderedPageBreak/>
        <w:t xml:space="preserve">para arrastrarlas, en demasiados casos, a una trágica muerte en el mar o, en caso de que tengan suerte, a un país sin expectativas de futuro para su propia población, y por tanto tampoco para ellos. </w:t>
      </w:r>
    </w:p>
    <w:p w14:paraId="4EAAEDAC" w14:textId="77777777" w:rsidR="00B47EDD" w:rsidRDefault="00566FAD">
      <w:pPr>
        <w:autoSpaceDE w:val="0"/>
        <w:spacing w:before="240" w:after="0" w:line="360" w:lineRule="auto"/>
        <w:jc w:val="both"/>
        <w:rPr>
          <w:rFonts w:eastAsia="CIDFont+F3" w:cs="Calibri"/>
        </w:rPr>
      </w:pPr>
      <w:r>
        <w:rPr>
          <w:rFonts w:eastAsia="CIDFont+F3" w:cs="Calibri"/>
        </w:rPr>
        <w:t xml:space="preserve">En este campo, es necesario afirmar en el debate público que el actual modelo de importación de inmigración ilegal masiva desbordada en el tiempo y en el espacio es incompatible con el Estado del Bienestar. Los efectos de ello ya se han estudiado en países de nuestro entorno y los estamos apreciando en nuestros servicios públicos: la inmigración ilegal masiva, lejos de ser una “riqueza”, supone un coste enorme para las arcas públicas, todo lo más en un contexto de emergencia social creciente, especialmente en Andalucía. </w:t>
      </w:r>
    </w:p>
    <w:p w14:paraId="0E6CC577" w14:textId="27E84F5B" w:rsidR="00B47EDD" w:rsidRDefault="00566FAD">
      <w:pPr>
        <w:autoSpaceDE w:val="0"/>
        <w:spacing w:before="240" w:after="0" w:line="360" w:lineRule="auto"/>
        <w:jc w:val="both"/>
        <w:rPr>
          <w:rFonts w:eastAsia="CIDFont+F3" w:cs="Calibri"/>
        </w:rPr>
      </w:pPr>
      <w:r>
        <w:rPr>
          <w:rFonts w:eastAsia="CIDFont+F3" w:cs="Calibri"/>
        </w:rPr>
        <w:t xml:space="preserve">Los propios medios de comunicación dan fe de una realidad incuestionable: el único motivo por el que España no pierde población es la inmigración ilegal masiva. </w:t>
      </w:r>
    </w:p>
    <w:p w14:paraId="7DE021DF" w14:textId="77777777" w:rsidR="00B47EDD" w:rsidRDefault="00566FAD">
      <w:pPr>
        <w:autoSpaceDE w:val="0"/>
        <w:spacing w:before="240" w:after="0" w:line="360" w:lineRule="auto"/>
        <w:jc w:val="both"/>
        <w:rPr>
          <w:rFonts w:eastAsia="CIDFont+F3" w:cs="Calibri"/>
        </w:rPr>
      </w:pPr>
      <w:r>
        <w:rPr>
          <w:rFonts w:eastAsia="CIDFont+F3" w:cs="Calibri"/>
        </w:rPr>
        <w:t xml:space="preserve">Estos datos prueban que la inmigración ilegal y masiva no es la solución a nada, sino el problema que acabará de dinamitar nuestro Estado de Bienestar: presiona la sanidad, satura la educación, encarece la vivienda y aumenta la inseguridad en los barrios. </w:t>
      </w:r>
    </w:p>
    <w:p w14:paraId="1A805855" w14:textId="77777777" w:rsidR="00B47EDD" w:rsidRDefault="00566FAD">
      <w:pPr>
        <w:autoSpaceDE w:val="0"/>
        <w:spacing w:before="240" w:after="0" w:line="360" w:lineRule="auto"/>
        <w:jc w:val="both"/>
        <w:rPr>
          <w:rFonts w:eastAsia="CIDFont+F3" w:cs="Calibri"/>
        </w:rPr>
      </w:pPr>
      <w:r>
        <w:rPr>
          <w:rFonts w:eastAsia="CIDFont+F3" w:cs="Calibri"/>
        </w:rPr>
        <w:t xml:space="preserve">Pero lejos de adoptar medidas de contención o corrección, en beneficio de los españoles, las Administraciones Públicas mantienen un sistema asistencial que no distingue entre quienes han contribuido y contribuyen a las arcas públicas con el sudor de su trabajo y quienes entran y permanecen de manera ilegal, cuya contribución neta en términos económicos es y será negativa, haciendo inviable el Estado del Bienestar: el Estado debe recaudar lo estrictamente necesario para sostener los servicios públicos esenciales para los españoles y poner todos los recursos al servicio de las necesidades reales, primero, de los españoles. </w:t>
      </w:r>
    </w:p>
    <w:p w14:paraId="48C97325" w14:textId="77777777" w:rsidR="00B47EDD" w:rsidRDefault="00566FAD">
      <w:pPr>
        <w:autoSpaceDE w:val="0"/>
        <w:spacing w:before="240" w:after="0" w:line="360" w:lineRule="auto"/>
        <w:jc w:val="both"/>
        <w:rPr>
          <w:rFonts w:eastAsia="CIDFont+F3" w:cs="Calibri"/>
        </w:rPr>
      </w:pPr>
      <w:r>
        <w:rPr>
          <w:rFonts w:eastAsia="CIDFont+F3" w:cs="Calibri"/>
        </w:rPr>
        <w:t xml:space="preserve">En definitiva, el establecimiento de prioridades y objetivos en la política social es legítimo en democracia, y necesario en toda administración pública, porque solo así se garantiza una correcta prestación de los servicios públicos. En materia de ayudas e incentivos por el Estado, el criterio de prioridad nacional es esencial: las ayudas públicas deben dirigirse, en primer lugar, a los nacionales; a quienes han nacido, viven, trabajan y cotizan en nuestra tierra. No se trata solo de una cuestión económica, sino de justicia, cohesión social y proyecto nacional. Las subvenciones y ayudas públicas, además de todo el grueso del Estado de Bienestar, deben dirigirse primariamente en primer lugar a quienes han nacido, viven, trabajan y sostienen Andalucía y España. </w:t>
      </w:r>
    </w:p>
    <w:p w14:paraId="73532A1B" w14:textId="77777777" w:rsidR="00B47EDD" w:rsidRDefault="00566FAD">
      <w:pPr>
        <w:autoSpaceDE w:val="0"/>
        <w:spacing w:before="240" w:after="0" w:line="360" w:lineRule="auto"/>
        <w:jc w:val="both"/>
        <w:rPr>
          <w:rFonts w:eastAsia="CIDFont+F3" w:cs="Calibri"/>
        </w:rPr>
      </w:pPr>
      <w:r>
        <w:rPr>
          <w:rFonts w:eastAsia="CIDFont+F3" w:cs="Calibri"/>
        </w:rPr>
        <w:lastRenderedPageBreak/>
        <w:t xml:space="preserve">Por ello, los distintos gobiernos de España y Navarra deben incorporar de forma expresa e inmediata el criterio de prioridad nacional en la prestación de los servicios públicos, como principio orientador y de justicia social. Protegiendo a los nacionales y garantizando que los recursos destinados a la mejora del bienestar social sean utilizados en primer lugar por aquellos que lo necesitan legítimamente, los españoles. </w:t>
      </w:r>
    </w:p>
    <w:p w14:paraId="58833B94" w14:textId="77777777" w:rsidR="00B47EDD" w:rsidRDefault="00566FAD">
      <w:pPr>
        <w:autoSpaceDE w:val="0"/>
        <w:spacing w:before="240" w:after="0" w:line="360" w:lineRule="auto"/>
        <w:jc w:val="both"/>
        <w:rPr>
          <w:rFonts w:eastAsia="CIDFont+F3" w:cs="Calibri"/>
        </w:rPr>
      </w:pPr>
      <w:r>
        <w:rPr>
          <w:rFonts w:eastAsia="CIDFont+F3" w:cs="Calibri"/>
        </w:rPr>
        <w:t xml:space="preserve">Por todo lo anteriormente expuesto se presenta la siguiente </w:t>
      </w:r>
    </w:p>
    <w:p w14:paraId="3D917AA7" w14:textId="77777777" w:rsidR="00B47EDD" w:rsidRDefault="00566FAD">
      <w:pPr>
        <w:autoSpaceDE w:val="0"/>
        <w:spacing w:before="240" w:after="0" w:line="360" w:lineRule="auto"/>
        <w:jc w:val="both"/>
        <w:rPr>
          <w:rFonts w:eastAsia="CIDFont+F3" w:cs="Calibri"/>
        </w:rPr>
      </w:pPr>
      <w:r>
        <w:rPr>
          <w:rFonts w:eastAsia="CIDFont+F3" w:cs="Calibri"/>
        </w:rPr>
        <w:t xml:space="preserve">Propuesta de resolución: </w:t>
      </w:r>
    </w:p>
    <w:p w14:paraId="111B2300" w14:textId="77777777" w:rsidR="00B47EDD" w:rsidRDefault="00566FAD">
      <w:pPr>
        <w:autoSpaceDE w:val="0"/>
        <w:spacing w:before="240" w:after="0" w:line="360" w:lineRule="auto"/>
        <w:jc w:val="both"/>
        <w:rPr>
          <w:rFonts w:eastAsia="CIDFont+F3" w:cs="Calibri"/>
        </w:rPr>
      </w:pPr>
      <w:r>
        <w:rPr>
          <w:rFonts w:eastAsia="CIDFont+F3" w:cs="Calibri"/>
        </w:rPr>
        <w:t>1. El Parlamento de Navarra insta al Gobierno de Navarra a que, a su vez, inste al Gobierno de España a tramitar de forma urgente la inmediata expulsión de todos los inmigrantes que se encuentren ilegalmente en Navarra, así como la de todos aquellos inmigrantes legales que hayan cometido delitos graves, que hagan del delito leve su forma de vida o que propaguen ideologías o religiones contrarias a los principios fundamentales de nuestra sociedad y, en particular, que denigren a la mujer y a su plena igualdad.</w:t>
      </w:r>
    </w:p>
    <w:p w14:paraId="591A71AB" w14:textId="77777777" w:rsidR="00B47EDD" w:rsidRDefault="00566FAD">
      <w:pPr>
        <w:autoSpaceDE w:val="0"/>
        <w:spacing w:before="240" w:after="0" w:line="360" w:lineRule="auto"/>
        <w:jc w:val="both"/>
        <w:rPr>
          <w:rFonts w:eastAsia="CIDFont+F3" w:cs="Calibri"/>
        </w:rPr>
      </w:pPr>
      <w:r>
        <w:rPr>
          <w:rFonts w:eastAsia="CIDFont+F3" w:cs="Calibri"/>
        </w:rPr>
        <w:t>2. El Parlamento de Navarra insta al Gobierno de Navarra a que, a su vez, inste al Gobierno de España a añadir como penas la pérdida de la nacionalidad española y la expulsión del territorio nacional para los menores y adultos extranjeros que hayan sido condenados.</w:t>
      </w:r>
    </w:p>
    <w:p w14:paraId="66878F93" w14:textId="77777777" w:rsidR="00B47EDD" w:rsidRDefault="00566FAD">
      <w:pPr>
        <w:autoSpaceDE w:val="0"/>
        <w:spacing w:before="240" w:after="0" w:line="360" w:lineRule="auto"/>
        <w:jc w:val="both"/>
        <w:rPr>
          <w:rFonts w:eastAsia="CIDFont+F3" w:cs="Calibri"/>
        </w:rPr>
      </w:pPr>
      <w:r>
        <w:rPr>
          <w:rFonts w:eastAsia="CIDFont+F3" w:cs="Calibri"/>
        </w:rPr>
        <w:t>3. El Parlamento de Navarra insta al Gobierno de Navarra a que, a su vez, inste al Gobierno de España a tramitar de forma urgente la repatriación de los Menores Extranjeros No Acompañados a sus países de origen con sus padres, familiares o entorno íntimo.</w:t>
      </w:r>
    </w:p>
    <w:p w14:paraId="799BEE2A" w14:textId="77777777" w:rsidR="00B47EDD" w:rsidRDefault="00566FAD">
      <w:pPr>
        <w:autoSpaceDE w:val="0"/>
        <w:spacing w:before="240" w:after="0" w:line="360" w:lineRule="auto"/>
        <w:jc w:val="both"/>
        <w:rPr>
          <w:rFonts w:eastAsia="CIDFont+F3" w:cs="Calibri"/>
        </w:rPr>
      </w:pPr>
      <w:r>
        <w:rPr>
          <w:rFonts w:eastAsia="CIDFont+F3" w:cs="Calibri"/>
        </w:rPr>
        <w:t>4. El Parlamento de Navarra insta al Gobierno de Navarra a oponerse a la reubicación o acogida en Navarra de cualquier inmigrante que haya entrado ilegalmente en España.</w:t>
      </w:r>
    </w:p>
    <w:p w14:paraId="6E0CB372" w14:textId="77777777" w:rsidR="00B47EDD" w:rsidRDefault="00566FAD">
      <w:pPr>
        <w:autoSpaceDE w:val="0"/>
        <w:spacing w:before="240" w:after="0" w:line="360" w:lineRule="auto"/>
        <w:jc w:val="both"/>
        <w:rPr>
          <w:rFonts w:eastAsia="CIDFont+F3" w:cs="Calibri"/>
        </w:rPr>
      </w:pPr>
      <w:r>
        <w:rPr>
          <w:rFonts w:eastAsia="CIDFont+F3" w:cs="Calibri"/>
        </w:rPr>
        <w:t>5. El Parlamento de Navarra insta al Gobierno de Navarra a proceder al cierre de los centros de menas que crean inseguridad en nuestras calles, dando prioridad temporal a aquellos cuya existencia genere mayor conflictividad y perjuicios a los vecinos. Hasta lograr su cierre, se han de procurar las medidas e infraestructuras necesarias para garantizar la seguridad de los trabajadores de estos centros, la existencia de espacio suficiente y la seguridad de los vecindarios aledaños.</w:t>
      </w:r>
    </w:p>
    <w:p w14:paraId="784D15B8" w14:textId="77777777" w:rsidR="00B47EDD" w:rsidRDefault="00566FAD">
      <w:pPr>
        <w:autoSpaceDE w:val="0"/>
        <w:spacing w:before="240" w:after="0" w:line="360" w:lineRule="auto"/>
        <w:jc w:val="both"/>
        <w:rPr>
          <w:rFonts w:eastAsia="CIDFont+F3" w:cs="Calibri"/>
        </w:rPr>
      </w:pPr>
      <w:r>
        <w:rPr>
          <w:rFonts w:eastAsia="CIDFont+F3" w:cs="Calibri"/>
        </w:rPr>
        <w:t xml:space="preserve">6. El Parlamento de Navarra insta al Gobierno de Navarra a garantizar la transparencia en cuanto a la inmigración ilegal en Navarra, informando detalladamente y desde el ejercicio 2019 del número de menas tutelados por el Gobierno de Navarra, en qué centros están acogidos y qué </w:t>
      </w:r>
      <w:r>
        <w:rPr>
          <w:rFonts w:eastAsia="CIDFont+F3" w:cs="Calibri"/>
        </w:rPr>
        <w:lastRenderedPageBreak/>
        <w:t>coste suponen para la administración, especificando la edad, el sexo y la nacionalidad. Asimismo, se insta al Gobierno de Navarra a publicar la cuantía de todas las ayudas percibidas por inmigrantes ilegales por parte de la Administración pública, del dinero de todos.</w:t>
      </w:r>
    </w:p>
    <w:p w14:paraId="4047370B" w14:textId="77777777" w:rsidR="00B47EDD" w:rsidRDefault="00566FAD">
      <w:pPr>
        <w:autoSpaceDE w:val="0"/>
        <w:spacing w:before="240" w:after="0" w:line="360" w:lineRule="auto"/>
        <w:jc w:val="both"/>
        <w:rPr>
          <w:rFonts w:eastAsia="CIDFont+F3" w:cs="Calibri"/>
        </w:rPr>
      </w:pPr>
      <w:r>
        <w:rPr>
          <w:rFonts w:eastAsia="CIDFont+F3" w:cs="Calibri"/>
        </w:rPr>
        <w:t>7. El Parlamento de Navarra insta al Gobierno de Navarra a impulsar las modificaciones legislativas necesarias de aquellas leyes de ámbito regional para incorporar el principio de prioridad nacional para el acceso a los servicios y prestaciones públicas de protección social sociales, así como a modificar las normas reglamentarias que sea necesario.</w:t>
      </w:r>
    </w:p>
    <w:p w14:paraId="07177CF0" w14:textId="77777777" w:rsidR="00B47EDD" w:rsidRDefault="00566FAD">
      <w:pPr>
        <w:autoSpaceDE w:val="0"/>
        <w:spacing w:before="240" w:after="0" w:line="360" w:lineRule="auto"/>
        <w:jc w:val="both"/>
        <w:rPr>
          <w:rFonts w:eastAsia="CIDFont+F3" w:cs="Calibri"/>
        </w:rPr>
      </w:pPr>
      <w:r>
        <w:rPr>
          <w:rFonts w:eastAsia="CIDFont+F3" w:cs="Calibri"/>
        </w:rPr>
        <w:t>8. El Parlamento de Navarra insta al Gobierno de Navarra a establecer el principio de prioridad nacional en las bases reguladoras de las subvenciones cuyas partidas correspondan en exclusiva al Gobierno de Navarra con el fin de garantizar la atención en primer lugar a españoles y dar prioridad en incentivos o ayudas entre otros:</w:t>
      </w:r>
    </w:p>
    <w:p w14:paraId="2B20B1CB" w14:textId="77777777" w:rsidR="00B47EDD" w:rsidRDefault="00566FAD">
      <w:pPr>
        <w:autoSpaceDE w:val="0"/>
        <w:spacing w:before="240" w:after="0" w:line="360" w:lineRule="auto"/>
        <w:ind w:firstLine="708"/>
        <w:jc w:val="both"/>
        <w:rPr>
          <w:rFonts w:eastAsia="CIDFont+F3" w:cs="Calibri"/>
        </w:rPr>
      </w:pPr>
      <w:r>
        <w:rPr>
          <w:rFonts w:eastAsia="CIDFont+F3" w:cs="Calibri"/>
        </w:rPr>
        <w:t>● En materia de vivienda: ayudas al alquiler, aval para el acceso a la primera vivienda habitual o acceso a Viviendas de Protección Oficial (VPO).</w:t>
      </w:r>
    </w:p>
    <w:p w14:paraId="205191D7" w14:textId="77777777" w:rsidR="00B47EDD" w:rsidRDefault="00566FAD">
      <w:pPr>
        <w:autoSpaceDE w:val="0"/>
        <w:spacing w:before="240" w:after="0" w:line="360" w:lineRule="auto"/>
        <w:ind w:firstLine="708"/>
        <w:jc w:val="both"/>
        <w:rPr>
          <w:rFonts w:eastAsia="CIDFont+F3" w:cs="Calibri"/>
        </w:rPr>
      </w:pPr>
      <w:r>
        <w:rPr>
          <w:rFonts w:eastAsia="CIDFont+F3" w:cs="Calibri"/>
        </w:rPr>
        <w:t>● En materia educativa: gratuidad de la educación infantil (0-3 años), ayudas a comedor escolar, ayudas a transporte escolar o becas de estudios.</w:t>
      </w:r>
    </w:p>
    <w:p w14:paraId="74549774" w14:textId="77777777" w:rsidR="00B47EDD" w:rsidRDefault="00566FAD">
      <w:pPr>
        <w:autoSpaceDE w:val="0"/>
        <w:spacing w:before="240" w:after="0" w:line="360" w:lineRule="auto"/>
        <w:ind w:firstLine="708"/>
        <w:jc w:val="both"/>
        <w:rPr>
          <w:rFonts w:eastAsia="CIDFont+F3" w:cs="Calibri"/>
        </w:rPr>
      </w:pPr>
      <w:r>
        <w:rPr>
          <w:rFonts w:eastAsia="CIDFont+F3" w:cs="Calibri"/>
        </w:rPr>
        <w:t>● En materia laboral, programas de inserción sociolaboral, cuota de autónomos, planes de formación o formación profesional para el empleo.</w:t>
      </w:r>
    </w:p>
    <w:p w14:paraId="6C433FBD" w14:textId="77777777" w:rsidR="00B47EDD" w:rsidRDefault="00566FAD">
      <w:pPr>
        <w:autoSpaceDE w:val="0"/>
        <w:spacing w:before="240" w:after="0" w:line="360" w:lineRule="auto"/>
        <w:ind w:firstLine="708"/>
        <w:jc w:val="both"/>
        <w:rPr>
          <w:rFonts w:eastAsia="CIDFont+F3" w:cs="Calibri"/>
        </w:rPr>
      </w:pPr>
      <w:r>
        <w:rPr>
          <w:rFonts w:eastAsia="CIDFont+F3" w:cs="Calibri"/>
        </w:rPr>
        <w:t>● En materia de justicia, asistencia jurídica gratuita.</w:t>
      </w:r>
    </w:p>
    <w:p w14:paraId="6AF12693" w14:textId="77777777" w:rsidR="00B47EDD" w:rsidRDefault="00566FAD">
      <w:pPr>
        <w:autoSpaceDE w:val="0"/>
        <w:spacing w:before="240" w:after="0" w:line="360" w:lineRule="auto"/>
        <w:jc w:val="both"/>
        <w:rPr>
          <w:rFonts w:eastAsia="CIDFont+F3" w:cs="Calibri"/>
        </w:rPr>
      </w:pPr>
      <w:r>
        <w:rPr>
          <w:rFonts w:eastAsia="CIDFont+F3" w:cs="Calibri"/>
        </w:rPr>
        <w:t>9. El Parlamento de Navarra insta al Gobierno de Navarra a proteger la identidad cultural y las tradiciones propias de Navarra y de España, garantizando que no se impongan prácticas culturales contrarias a las libertades, costumbres y principios democráticos y sociales de nuestra tierra, con especial protección de la igualdad entre hombres y mujeres.</w:t>
      </w:r>
    </w:p>
    <w:p w14:paraId="4061CB6A" w14:textId="77777777" w:rsidR="00B47EDD" w:rsidRDefault="00566FAD">
      <w:pPr>
        <w:autoSpaceDE w:val="0"/>
        <w:spacing w:before="240" w:after="0" w:line="360" w:lineRule="auto"/>
        <w:jc w:val="both"/>
        <w:rPr>
          <w:rFonts w:eastAsia="CIDFont+F3" w:cs="Calibri"/>
        </w:rPr>
      </w:pPr>
      <w:r>
        <w:rPr>
          <w:rFonts w:eastAsia="CIDFont+F3" w:cs="Calibri"/>
        </w:rPr>
        <w:t>10. El Parlamento de Navarra insta al Gobierno de Navarra a llevar a cabo un plan específico de apoyo económico para que aquellos municipios navarros más afectados por la presión migratoria puedan reforzar su seguridad.</w:t>
      </w:r>
    </w:p>
    <w:p w14:paraId="02C57EA6" w14:textId="77777777" w:rsidR="00B47EDD" w:rsidRDefault="00566FAD">
      <w:pPr>
        <w:autoSpaceDE w:val="0"/>
        <w:spacing w:before="240" w:after="0" w:line="360" w:lineRule="auto"/>
        <w:jc w:val="both"/>
        <w:rPr>
          <w:rFonts w:eastAsia="CIDFont+F3" w:cs="Calibri"/>
        </w:rPr>
      </w:pPr>
      <w:r>
        <w:rPr>
          <w:rFonts w:eastAsia="CIDFont+F3" w:cs="Calibri"/>
        </w:rPr>
        <w:t>Pamplona, a 19 de septiembre de 2025.</w:t>
      </w:r>
    </w:p>
    <w:p w14:paraId="6D985150" w14:textId="77777777" w:rsidR="00B47EDD" w:rsidRDefault="00566FAD">
      <w:pPr>
        <w:spacing w:before="240" w:line="360" w:lineRule="auto"/>
        <w:jc w:val="both"/>
      </w:pPr>
      <w:r>
        <w:rPr>
          <w:rFonts w:eastAsia="CIDFont+F3" w:cs="Calibri"/>
        </w:rPr>
        <w:t>El Parlamentario Foral: Emilio Jiménez Román</w:t>
      </w:r>
    </w:p>
    <w:sectPr w:rsidR="00B47EDD">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AA17A" w14:textId="77777777" w:rsidR="00566FAD" w:rsidRDefault="00566FAD">
      <w:pPr>
        <w:spacing w:after="0" w:line="240" w:lineRule="auto"/>
      </w:pPr>
      <w:r>
        <w:separator/>
      </w:r>
    </w:p>
  </w:endnote>
  <w:endnote w:type="continuationSeparator" w:id="0">
    <w:p w14:paraId="315162AD" w14:textId="77777777" w:rsidR="00566FAD" w:rsidRDefault="00566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3">
    <w:charset w:val="00"/>
    <w:family w:val="auto"/>
    <w:pitch w:val="default"/>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F0C44" w14:textId="77777777" w:rsidR="00566FAD" w:rsidRDefault="00566FAD">
      <w:pPr>
        <w:spacing w:after="0" w:line="240" w:lineRule="auto"/>
      </w:pPr>
      <w:r>
        <w:rPr>
          <w:color w:val="000000"/>
        </w:rPr>
        <w:separator/>
      </w:r>
    </w:p>
  </w:footnote>
  <w:footnote w:type="continuationSeparator" w:id="0">
    <w:p w14:paraId="1446FEB8" w14:textId="77777777" w:rsidR="00566FAD" w:rsidRDefault="00566F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EDD"/>
    <w:rsid w:val="003B381F"/>
    <w:rsid w:val="00566FAD"/>
    <w:rsid w:val="00B47EDD"/>
    <w:rsid w:val="00D52C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21958"/>
  <w15:docId w15:val="{AFCED88C-F318-4C86-AD0F-87BF2261B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s-E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1508</Words>
  <Characters>8294</Characters>
  <Application>Microsoft Office Word</Application>
  <DocSecurity>0</DocSecurity>
  <Lines>69</Lines>
  <Paragraphs>19</Paragraphs>
  <ScaleCrop>false</ScaleCrop>
  <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Fernánadez Pérez, Beatriz</dc:creator>
  <dc:description/>
  <cp:lastModifiedBy>Fernánadez Pérez, Beatriz</cp:lastModifiedBy>
  <cp:revision>3</cp:revision>
  <dcterms:created xsi:type="dcterms:W3CDTF">2025-09-26T08:47:00Z</dcterms:created>
  <dcterms:modified xsi:type="dcterms:W3CDTF">2025-09-30T08:07:00Z</dcterms:modified>
</cp:coreProperties>
</file>