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5A94" w14:textId="09B6A6AB" w:rsidR="006B5D10" w:rsidRDefault="006B5D10" w:rsidP="006B5D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25POR-338</w:t>
      </w:r>
    </w:p>
    <w:p w14:paraId="1730D058" w14:textId="69685138" w:rsidR="006B5D10" w:rsidRPr="006B5D10" w:rsidRDefault="006B5D10" w:rsidP="006B5D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B5D10">
        <w:rPr>
          <w:rFonts w:cstheme="minorHAnsi"/>
          <w:lang w:bidi="he-IL"/>
        </w:rPr>
        <w:t>Daniel López Córdoba, parlamentario del Grupo Parlamentario Contigo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Navarra</w:t>
      </w:r>
      <w:r>
        <w:rPr>
          <w:rFonts w:cstheme="minorHAnsi"/>
          <w:lang w:bidi="he-IL"/>
        </w:rPr>
        <w:t>-</w:t>
      </w:r>
      <w:proofErr w:type="spellStart"/>
      <w:r w:rsidRPr="006B5D10">
        <w:rPr>
          <w:rFonts w:cstheme="minorHAnsi"/>
          <w:lang w:bidi="he-IL"/>
        </w:rPr>
        <w:t>Zurekin</w:t>
      </w:r>
      <w:proofErr w:type="spellEnd"/>
      <w:r w:rsidRPr="006B5D10">
        <w:rPr>
          <w:rFonts w:cstheme="minorHAnsi"/>
          <w:lang w:bidi="he-IL"/>
        </w:rPr>
        <w:t xml:space="preserve"> Nafarroa, al amparo de lo establecido en el </w:t>
      </w:r>
      <w:r>
        <w:rPr>
          <w:rFonts w:cstheme="minorHAnsi"/>
          <w:lang w:bidi="he-IL"/>
        </w:rPr>
        <w:t>R</w:t>
      </w:r>
      <w:r w:rsidRPr="006B5D10">
        <w:rPr>
          <w:rFonts w:cstheme="minorHAnsi"/>
          <w:lang w:bidi="he-IL"/>
        </w:rPr>
        <w:t>eglamento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de la Cámara, presenta la siguiente pregunta oral</w:t>
      </w:r>
      <w:r w:rsidRPr="006B5D10">
        <w:rPr>
          <w:rFonts w:cstheme="minorHAnsi"/>
          <w:b/>
          <w:bCs/>
          <w:lang w:bidi="he-IL"/>
        </w:rPr>
        <w:t xml:space="preserve"> </w:t>
      </w:r>
      <w:r w:rsidRPr="006B5D10">
        <w:rPr>
          <w:rFonts w:cstheme="minorHAnsi"/>
          <w:lang w:bidi="he-IL"/>
        </w:rPr>
        <w:t>para que sea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 xml:space="preserve">contestada por el Consejero de Salud en </w:t>
      </w:r>
      <w:r w:rsidR="00537652">
        <w:rPr>
          <w:rFonts w:cstheme="minorHAnsi"/>
          <w:lang w:bidi="he-IL"/>
        </w:rPr>
        <w:t xml:space="preserve">la </w:t>
      </w:r>
      <w:r w:rsidRPr="006B5D10">
        <w:rPr>
          <w:rFonts w:cstheme="minorHAnsi"/>
          <w:lang w:bidi="he-IL"/>
        </w:rPr>
        <w:t>sesión del Pleno prevista para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el próximo día 9 de octubre</w:t>
      </w:r>
      <w:r>
        <w:rPr>
          <w:rFonts w:cstheme="minorHAnsi"/>
          <w:lang w:bidi="he-IL"/>
        </w:rPr>
        <w:t>.</w:t>
      </w:r>
    </w:p>
    <w:p w14:paraId="622EA6CF" w14:textId="6FDB3330" w:rsidR="006B5D10" w:rsidRPr="006B5D10" w:rsidRDefault="006B5D10" w:rsidP="006B5D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lang w:bidi="he-IL"/>
        </w:rPr>
      </w:pPr>
      <w:r w:rsidRPr="006B5D10">
        <w:rPr>
          <w:rFonts w:cstheme="minorHAnsi"/>
          <w:lang w:bidi="he-IL"/>
        </w:rPr>
        <w:t>La farmacéutica TEVA es una empresa dedicada a la fabricación y venta de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medicamentos y productos farmacéuticos. Aunque su nombre no es tan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conocido como el de otras compañías farmacéuticas del sector, es un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auténtico gigante farmacéutico, sobre todo en el campo de los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medicamentos genéricos. Pero sobre todo TEVA es una empresa israelí, que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ha sido acusada y condenada varias veces en el mundo por sus prácticas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corruptas y que, además, ha sido acusada repetidas veces de aprovecharse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de las ventajas de la ocupación israelí, el monopolio y la explotación de los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palestinos, o por vender sus fármacos en Palestina por encima del precio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del mercado y -en última instancia- facilitadora del régimen de apartheid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que se está viviendo en Palestina. Es por eso por lo que realizamos la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siguiente</w:t>
      </w:r>
      <w:r>
        <w:rPr>
          <w:rFonts w:cstheme="minorHAnsi"/>
          <w:lang w:bidi="he-IL"/>
        </w:rPr>
        <w:t xml:space="preserve"> </w:t>
      </w:r>
      <w:r w:rsidRPr="006B5D10">
        <w:rPr>
          <w:rFonts w:cstheme="minorHAnsi"/>
          <w:lang w:bidi="he-IL"/>
        </w:rPr>
        <w:t>pregunta</w:t>
      </w:r>
      <w:r>
        <w:rPr>
          <w:rFonts w:cstheme="minorHAnsi"/>
          <w:lang w:bidi="he-IL"/>
        </w:rPr>
        <w:t>:</w:t>
      </w:r>
    </w:p>
    <w:p w14:paraId="5FA27AA8" w14:textId="6118AEED" w:rsidR="006B5D10" w:rsidRPr="006B5D10" w:rsidRDefault="006B5D10" w:rsidP="006B5D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B5D10">
        <w:rPr>
          <w:rFonts w:cstheme="minorHAnsi"/>
          <w:lang w:bidi="he-IL"/>
        </w:rPr>
        <w:t xml:space="preserve">¿Cuál es la situación de los contratos que el </w:t>
      </w:r>
      <w:r w:rsidR="00D41A06" w:rsidRPr="006B5D10">
        <w:rPr>
          <w:rFonts w:cstheme="minorHAnsi"/>
          <w:lang w:bidi="he-IL"/>
        </w:rPr>
        <w:t xml:space="preserve">Departamento </w:t>
      </w:r>
      <w:r w:rsidRPr="006B5D10">
        <w:rPr>
          <w:rFonts w:cstheme="minorHAnsi"/>
          <w:lang w:bidi="he-IL"/>
        </w:rPr>
        <w:t>de Salud de</w:t>
      </w:r>
      <w:r>
        <w:rPr>
          <w:rFonts w:cstheme="minorHAnsi"/>
          <w:lang w:bidi="he-IL"/>
        </w:rPr>
        <w:t xml:space="preserve">l </w:t>
      </w:r>
      <w:r w:rsidRPr="006B5D10">
        <w:rPr>
          <w:rFonts w:cstheme="minorHAnsi"/>
          <w:lang w:bidi="he-IL"/>
        </w:rPr>
        <w:t>Gobierno de Navarra tiene con la farmacéutica israelí TEVA?</w:t>
      </w:r>
    </w:p>
    <w:p w14:paraId="2C426F6D" w14:textId="7152E540" w:rsidR="00BE0723" w:rsidRDefault="006B5D10" w:rsidP="006B5D10">
      <w:pPr>
        <w:spacing w:after="120" w:line="276" w:lineRule="auto"/>
        <w:jc w:val="both"/>
        <w:rPr>
          <w:rFonts w:cstheme="minorHAnsi"/>
          <w:lang w:bidi="he-IL"/>
        </w:rPr>
      </w:pPr>
      <w:r w:rsidRPr="006B5D10">
        <w:rPr>
          <w:rFonts w:cstheme="minorHAnsi"/>
          <w:lang w:bidi="he-IL"/>
        </w:rPr>
        <w:t>Pamplona-</w:t>
      </w:r>
      <w:r w:rsidR="00D41A06" w:rsidRPr="006B5D10">
        <w:rPr>
          <w:rFonts w:cstheme="minorHAnsi"/>
          <w:lang w:bidi="he-IL"/>
        </w:rPr>
        <w:t>Iruña</w:t>
      </w:r>
      <w:r w:rsidRPr="006B5D10">
        <w:rPr>
          <w:rFonts w:cstheme="minorHAnsi"/>
          <w:lang w:bidi="he-IL"/>
        </w:rPr>
        <w:t>, a 2 de octubre de 2025</w:t>
      </w:r>
    </w:p>
    <w:p w14:paraId="4C81FF67" w14:textId="53FDB717" w:rsidR="006B5D10" w:rsidRPr="006B5D10" w:rsidRDefault="006B5D10" w:rsidP="006B5D1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Daniel López Córdoba</w:t>
      </w:r>
    </w:p>
    <w:sectPr w:rsidR="006B5D10" w:rsidRPr="006B5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0"/>
    <w:rsid w:val="00537652"/>
    <w:rsid w:val="00663C7A"/>
    <w:rsid w:val="006B5D10"/>
    <w:rsid w:val="00BE0723"/>
    <w:rsid w:val="00D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E0B7"/>
  <w15:chartTrackingRefBased/>
  <w15:docId w15:val="{60663A37-6CF0-4C7B-886F-57AC6F9C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3</cp:revision>
  <dcterms:created xsi:type="dcterms:W3CDTF">2025-10-02T09:35:00Z</dcterms:created>
  <dcterms:modified xsi:type="dcterms:W3CDTF">2025-10-02T13:44:00Z</dcterms:modified>
</cp:coreProperties>
</file>