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7744" w14:textId="716471C6" w:rsidR="00294888" w:rsidRPr="00E316F4" w:rsidRDefault="00294888" w:rsidP="00E316F4">
      <w:pPr>
        <w:autoSpaceDE w:val="0"/>
        <w:autoSpaceDN w:val="0"/>
        <w:adjustRightInd w:val="0"/>
        <w:spacing w:after="120" w:line="276" w:lineRule="auto"/>
        <w:jc w:val="both"/>
        <w:rPr>
          <w:rFonts w:cstheme="minorHAnsi"/>
        </w:rPr>
      </w:pPr>
      <w:r>
        <w:t xml:space="preserve">25ITP-32</w:t>
      </w:r>
    </w:p>
    <w:p w14:paraId="63E71EBC" w14:textId="4A64D6CF" w:rsidR="00E316F4" w:rsidRPr="00E316F4" w:rsidRDefault="00E316F4" w:rsidP="00E316F4">
      <w:pPr>
        <w:autoSpaceDE w:val="0"/>
        <w:autoSpaceDN w:val="0"/>
        <w:adjustRightInd w:val="0"/>
        <w:spacing w:after="120" w:line="276" w:lineRule="auto"/>
        <w:jc w:val="both"/>
        <w:rPr>
          <w:rFonts w:cstheme="minorHAnsi"/>
        </w:rPr>
      </w:pPr>
      <w:r>
        <w:t xml:space="preserve">Nafarroako Gorteetako kide eta Unión del Pueblo Navarro talde parlamentarioko Francisco Javier Trigo Oubiña jaunak, Legebiltzarreko Erregelamenduan ezarritakoaren babesean, kirol arloko inklusioaren eta kirolean berdintasuna eta aniztasuna sustatzearen arloan Nafarroako Gobernuak darabilen politika orokorrari buruzko interpelazio hau aurkezten du, Osoko Bilkuran eztabaidatzeko.</w:t>
      </w:r>
    </w:p>
    <w:p w14:paraId="7929DBBF" w14:textId="6384BAC9" w:rsidR="00E316F4" w:rsidRPr="00E316F4" w:rsidRDefault="00E316F4" w:rsidP="00E316F4">
      <w:pPr>
        <w:autoSpaceDE w:val="0"/>
        <w:autoSpaceDN w:val="0"/>
        <w:adjustRightInd w:val="0"/>
        <w:spacing w:after="120" w:line="276" w:lineRule="auto"/>
        <w:jc w:val="both"/>
        <w:rPr>
          <w:rFonts w:cstheme="minorHAnsi"/>
        </w:rPr>
      </w:pPr>
      <w:r>
        <w:t xml:space="preserve">Kirolean, inklusioa funtsezkoa da gizarte ekitatiboagoa eta bidezkoagoa eraikitzeko.</w:t>
      </w:r>
      <w:r>
        <w:t xml:space="preserve"> </w:t>
      </w:r>
      <w:r>
        <w:t xml:space="preserve">Desgaitasuna duten eta ez duten pertsonei elkarrekin parte hartzeko aukera ematean, oztopoak kentzen dira eta ingurunea errespetuzkoa eta ulermenezkoa izatea sustatzen da.</w:t>
      </w:r>
    </w:p>
    <w:p w14:paraId="1891DB7B" w14:textId="0E260894" w:rsidR="00E316F4" w:rsidRDefault="00E316F4" w:rsidP="00E316F4">
      <w:pPr>
        <w:autoSpaceDE w:val="0"/>
        <w:autoSpaceDN w:val="0"/>
        <w:adjustRightInd w:val="0"/>
        <w:spacing w:after="120" w:line="276" w:lineRule="auto"/>
        <w:jc w:val="both"/>
        <w:rPr>
          <w:rFonts w:cstheme="minorHAnsi"/>
        </w:rPr>
      </w:pPr>
      <w:r>
        <w:t xml:space="preserve">Kirol inklusiboa egiteak kirolarien bizi-kalitatea hobetzeaz gain, erkidego osoa aberasten du.</w:t>
      </w:r>
      <w:r>
        <w:t xml:space="preserve"> </w:t>
      </w:r>
      <w:r>
        <w:t xml:space="preserve">Funtsezkoa da halako ekimenak sustatzen jarraitzea, joko-zelaian denek leku bat izan dezaten bermatzeko.</w:t>
      </w:r>
      <w:r>
        <w:t xml:space="preserve"> </w:t>
      </w:r>
    </w:p>
    <w:p w14:paraId="70789921" w14:textId="5D978338" w:rsidR="00E316F4" w:rsidRDefault="00E316F4" w:rsidP="00E316F4">
      <w:pPr>
        <w:autoSpaceDE w:val="0"/>
        <w:autoSpaceDN w:val="0"/>
        <w:adjustRightInd w:val="0"/>
        <w:spacing w:after="120" w:line="276" w:lineRule="auto"/>
        <w:jc w:val="both"/>
        <w:rPr>
          <w:rFonts w:cstheme="minorHAnsi"/>
        </w:rPr>
      </w:pPr>
      <w:r>
        <w:t xml:space="preserve">Zeregin horretan, Nafarroako Gobernuak erabakitasun handiagoa erakutsi dezake eta erakutsi behar du, eta horregatik aurkezten dugu interpelazio hau.</w:t>
      </w:r>
      <w:r>
        <w:t xml:space="preserve"> </w:t>
      </w:r>
    </w:p>
    <w:p w14:paraId="356DAA26" w14:textId="2E9DB2E2" w:rsidR="00E316F4" w:rsidRDefault="00E316F4" w:rsidP="00E316F4">
      <w:pPr>
        <w:autoSpaceDE w:val="0"/>
        <w:autoSpaceDN w:val="0"/>
        <w:adjustRightInd w:val="0"/>
        <w:spacing w:after="120" w:line="276" w:lineRule="auto"/>
        <w:jc w:val="both"/>
        <w:rPr>
          <w:rFonts w:cstheme="minorHAnsi"/>
        </w:rPr>
      </w:pPr>
      <w:r>
        <w:t xml:space="preserve">Iruñean, 2025eko urriaren 2an</w:t>
      </w:r>
    </w:p>
    <w:p w14:paraId="72E46097" w14:textId="663105E0" w:rsidR="00E316F4" w:rsidRPr="00E316F4" w:rsidRDefault="00E316F4" w:rsidP="00E316F4">
      <w:pPr>
        <w:autoSpaceDE w:val="0"/>
        <w:autoSpaceDN w:val="0"/>
        <w:adjustRightInd w:val="0"/>
        <w:spacing w:after="120" w:line="276" w:lineRule="auto"/>
        <w:jc w:val="both"/>
        <w:rPr>
          <w:rFonts w:cstheme="minorHAnsi"/>
        </w:rPr>
      </w:pPr>
      <w:r>
        <w:t xml:space="preserve">Foru parlamentaria: Francisco Javier Trigo Oubiña</w:t>
      </w:r>
    </w:p>
    <w:sectPr w:rsidR="00E316F4" w:rsidRPr="00E316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88"/>
    <w:rsid w:val="00294888"/>
    <w:rsid w:val="0034647B"/>
    <w:rsid w:val="004855C5"/>
    <w:rsid w:val="00E316F4"/>
    <w:rsid w:val="00E702DD"/>
    <w:rsid w:val="00FF2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5126"/>
  <w15:chartTrackingRefBased/>
  <w15:docId w15:val="{BBD07E89-1191-454A-8A78-0C02DD37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167</Words>
  <Characters>923</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Martin Cestao, Nerea</cp:lastModifiedBy>
  <cp:revision>4</cp:revision>
  <dcterms:created xsi:type="dcterms:W3CDTF">2025-10-02T11:00:00Z</dcterms:created>
  <dcterms:modified xsi:type="dcterms:W3CDTF">2025-10-02T13:28:00Z</dcterms:modified>
</cp:coreProperties>
</file>