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34C0" w14:textId="2A717183" w:rsidR="00482107" w:rsidRDefault="00482107" w:rsidP="0048210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25PES-35</w:t>
      </w:r>
      <w:r w:rsidR="00326FAA">
        <w:rPr>
          <w:rFonts w:cstheme="minorHAnsi"/>
        </w:rPr>
        <w:t>6</w:t>
      </w:r>
    </w:p>
    <w:p w14:paraId="6FC3F5D4" w14:textId="5D67232A" w:rsidR="00326FAA" w:rsidRPr="00326FAA" w:rsidRDefault="00326FAA" w:rsidP="00326FA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26FAA">
        <w:rPr>
          <w:rFonts w:cstheme="minorHAnsi"/>
        </w:rPr>
        <w:t>Don Félix Zapatero Soria, miembro de las Cortes de Navarra,</w:t>
      </w:r>
      <w:r>
        <w:rPr>
          <w:rFonts w:cstheme="minorHAnsi"/>
        </w:rPr>
        <w:t xml:space="preserve"> </w:t>
      </w:r>
      <w:r w:rsidRPr="00326FAA">
        <w:rPr>
          <w:rFonts w:cstheme="minorHAnsi"/>
        </w:rPr>
        <w:t>adscrito al Grupo Parlamentario Unión del Pueblo Navarro (UPN), al</w:t>
      </w:r>
      <w:r>
        <w:rPr>
          <w:rFonts w:cstheme="minorHAnsi"/>
        </w:rPr>
        <w:t xml:space="preserve"> </w:t>
      </w:r>
      <w:r w:rsidRPr="00326FAA">
        <w:rPr>
          <w:rFonts w:cstheme="minorHAnsi"/>
        </w:rPr>
        <w:t>amparo de lo dispuesto en el Reglamento de la Cámara, realiza la</w:t>
      </w:r>
      <w:r>
        <w:rPr>
          <w:rFonts w:cstheme="minorHAnsi"/>
        </w:rPr>
        <w:t xml:space="preserve"> </w:t>
      </w:r>
      <w:r w:rsidRPr="00326FAA">
        <w:rPr>
          <w:rFonts w:cstheme="minorHAnsi"/>
        </w:rPr>
        <w:t>siguiente pregunta escrita al Gobierno de Navarra:</w:t>
      </w:r>
    </w:p>
    <w:p w14:paraId="097893E3" w14:textId="140B94CE" w:rsidR="00326FAA" w:rsidRPr="00326FAA" w:rsidRDefault="00326FAA" w:rsidP="00326FA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26FAA">
        <w:rPr>
          <w:rFonts w:cstheme="minorHAnsi"/>
        </w:rPr>
        <w:t xml:space="preserve">En referencia al acta de actuación del Servicio de </w:t>
      </w:r>
      <w:proofErr w:type="spellStart"/>
      <w:r w:rsidRPr="00326FAA">
        <w:rPr>
          <w:rFonts w:cstheme="minorHAnsi"/>
        </w:rPr>
        <w:t>Guarderío</w:t>
      </w:r>
      <w:proofErr w:type="spellEnd"/>
      <w:r w:rsidRPr="00326FAA">
        <w:rPr>
          <w:rFonts w:cstheme="minorHAnsi"/>
        </w:rPr>
        <w:t xml:space="preserve"> de</w:t>
      </w:r>
      <w:r>
        <w:rPr>
          <w:rFonts w:cstheme="minorHAnsi"/>
        </w:rPr>
        <w:t xml:space="preserve"> </w:t>
      </w:r>
      <w:r w:rsidRPr="00326FAA">
        <w:rPr>
          <w:rFonts w:cstheme="minorHAnsi"/>
        </w:rPr>
        <w:t>Medio Ambiente, con número de incidencia 3672-1753003224287, en</w:t>
      </w:r>
      <w:r>
        <w:rPr>
          <w:rFonts w:cstheme="minorHAnsi"/>
        </w:rPr>
        <w:t xml:space="preserve"> </w:t>
      </w:r>
      <w:r w:rsidRPr="00326FAA">
        <w:rPr>
          <w:rFonts w:cstheme="minorHAnsi"/>
        </w:rPr>
        <w:t>relación con la aparición de decenas de truchas muertas en el rio</w:t>
      </w:r>
      <w:r>
        <w:rPr>
          <w:rFonts w:cstheme="minorHAnsi"/>
        </w:rPr>
        <w:t xml:space="preserve"> </w:t>
      </w:r>
      <w:proofErr w:type="spellStart"/>
      <w:r w:rsidRPr="00326FAA">
        <w:rPr>
          <w:rFonts w:cstheme="minorHAnsi"/>
        </w:rPr>
        <w:t>Ultzama</w:t>
      </w:r>
      <w:proofErr w:type="spellEnd"/>
      <w:r w:rsidRPr="00326FAA">
        <w:rPr>
          <w:rFonts w:cstheme="minorHAnsi"/>
        </w:rPr>
        <w:t>, realizamos las siguientes preguntas:</w:t>
      </w:r>
    </w:p>
    <w:p w14:paraId="0C8B6975" w14:textId="3152B733" w:rsidR="00326FAA" w:rsidRPr="00326FAA" w:rsidRDefault="00326FAA" w:rsidP="00326FA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26FAA">
        <w:rPr>
          <w:rFonts w:cstheme="minorHAnsi"/>
        </w:rPr>
        <w:t>¿Qué medidas cautelares o de vigilancia intensiva se tomaron para</w:t>
      </w:r>
      <w:r>
        <w:rPr>
          <w:rFonts w:cstheme="minorHAnsi"/>
        </w:rPr>
        <w:t xml:space="preserve"> </w:t>
      </w:r>
      <w:r w:rsidRPr="00326FAA">
        <w:rPr>
          <w:rFonts w:cstheme="minorHAnsi"/>
        </w:rPr>
        <w:t>esclarecer o prevenir las causas de este incidente?</w:t>
      </w:r>
    </w:p>
    <w:p w14:paraId="302180EC" w14:textId="25424B39" w:rsidR="00326FAA" w:rsidRPr="00326FAA" w:rsidRDefault="00326FAA" w:rsidP="00326FA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26FAA">
        <w:rPr>
          <w:rFonts w:cstheme="minorHAnsi"/>
        </w:rPr>
        <w:t>¿Se dio traslado del suceso a la CHE, a Salud Pública o cualquier otro</w:t>
      </w:r>
      <w:r>
        <w:rPr>
          <w:rFonts w:cstheme="minorHAnsi"/>
        </w:rPr>
        <w:t xml:space="preserve"> </w:t>
      </w:r>
      <w:r w:rsidRPr="00326FAA">
        <w:rPr>
          <w:rFonts w:cstheme="minorHAnsi"/>
        </w:rPr>
        <w:t>organismo? ¿Por qué vías y que justificantes hay de las mismas?, y</w:t>
      </w:r>
      <w:r>
        <w:rPr>
          <w:rFonts w:cstheme="minorHAnsi"/>
        </w:rPr>
        <w:t xml:space="preserve"> </w:t>
      </w:r>
      <w:r w:rsidRPr="00326FAA">
        <w:rPr>
          <w:rFonts w:cstheme="minorHAnsi"/>
        </w:rPr>
        <w:t>en caso de no haberse realizado, ¿el motivo del por</w:t>
      </w:r>
      <w:r w:rsidR="00774C88">
        <w:rPr>
          <w:rFonts w:cstheme="minorHAnsi"/>
        </w:rPr>
        <w:t xml:space="preserve"> </w:t>
      </w:r>
      <w:r w:rsidRPr="00326FAA">
        <w:rPr>
          <w:rFonts w:cstheme="minorHAnsi"/>
        </w:rPr>
        <w:t>qu</w:t>
      </w:r>
      <w:r w:rsidR="00774C88">
        <w:rPr>
          <w:rFonts w:cstheme="minorHAnsi"/>
        </w:rPr>
        <w:t>é</w:t>
      </w:r>
      <w:r w:rsidRPr="00326FAA">
        <w:rPr>
          <w:rFonts w:cstheme="minorHAnsi"/>
        </w:rPr>
        <w:t xml:space="preserve"> no se hizo?</w:t>
      </w:r>
    </w:p>
    <w:p w14:paraId="6A6C2B7C" w14:textId="02557447" w:rsidR="00482107" w:rsidRDefault="00326FAA" w:rsidP="00326FA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26FAA">
        <w:rPr>
          <w:rFonts w:cstheme="minorHAnsi"/>
        </w:rPr>
        <w:t>Pamplona, a 2 de octubre de 2025</w:t>
      </w:r>
    </w:p>
    <w:p w14:paraId="235A6684" w14:textId="5F0E5938" w:rsidR="00105992" w:rsidRPr="00482107" w:rsidRDefault="00105992" w:rsidP="00326FA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Félix Zapatero Soria</w:t>
      </w:r>
    </w:p>
    <w:sectPr w:rsidR="00105992" w:rsidRPr="004821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07"/>
    <w:rsid w:val="00032BEA"/>
    <w:rsid w:val="00094960"/>
    <w:rsid w:val="00105992"/>
    <w:rsid w:val="00303452"/>
    <w:rsid w:val="00326FAA"/>
    <w:rsid w:val="00482107"/>
    <w:rsid w:val="00774C88"/>
    <w:rsid w:val="007C4993"/>
    <w:rsid w:val="00A7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0247"/>
  <w15:chartTrackingRefBased/>
  <w15:docId w15:val="{295BA35D-F8E9-4193-AE25-1A0597D8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Fernández Pérez, Beatriz</cp:lastModifiedBy>
  <cp:revision>5</cp:revision>
  <dcterms:created xsi:type="dcterms:W3CDTF">2025-10-02T13:39:00Z</dcterms:created>
  <dcterms:modified xsi:type="dcterms:W3CDTF">2025-10-09T08:44:00Z</dcterms:modified>
</cp:coreProperties>
</file>