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D0257" w14:textId="3D58EBAA" w:rsidR="00D369A0" w:rsidRPr="00D369A0" w:rsidRDefault="00D369A0" w:rsidP="00D369A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25MOC-133</w:t>
      </w:r>
    </w:p>
    <w:p w14:paraId="444340EE" w14:textId="5047893A" w:rsidR="00D369A0" w:rsidRPr="00D369A0" w:rsidRDefault="00D369A0" w:rsidP="00D369A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Nafarroako Alderdi Sozialista talde parlamentarioko eledun Ainhoa Unzu Garate andreak, Legebiltzarreko Erregelamenduan ezarritakoaren babesean, honako mozio hau aurkeztu du, Osoko Bilkuran eztabaidatzeko:  Nafarroako Gobernua premiatzen da neurriak har ditzan lan-merkatuan adinkeria detektatzeko eta desagerrarazteko</w:t>
      </w:r>
    </w:p>
    <w:p w14:paraId="2F71833B" w14:textId="0E1DF780" w:rsidR="00D369A0" w:rsidRPr="00D369A0" w:rsidRDefault="00D369A0" w:rsidP="00D369A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Eskatzen dugu mozio hau betetzeari buruzko jarraipena Eskubide Sozialetako, Ekonomia Sozialeko eta Enpleguko Batzordean egin dadila.</w:t>
      </w:r>
    </w:p>
    <w:p w14:paraId="30C43BD6" w14:textId="0FCAF198" w:rsidR="00D369A0" w:rsidRPr="00D369A0" w:rsidRDefault="00D369A0" w:rsidP="00D369A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Zioen azalpena</w:t>
      </w:r>
    </w:p>
    <w:p w14:paraId="58AF5362" w14:textId="4B41A3C4" w:rsidR="00D369A0" w:rsidRPr="00D369A0" w:rsidRDefault="00D369A0" w:rsidP="00D369A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Adinkeria –adinean oinarritutako diskriminazioa– errealitate iraunkorra da gizartearen eremu askotan, baita lan-merkatuan ere, eta biztanleriaren hainbat sektoreri eragiten dio, hala nola gazteei eta adinekoei.</w:t>
      </w:r>
    </w:p>
    <w:p w14:paraId="71ECADA4" w14:textId="456CA6A3" w:rsidR="00D369A0" w:rsidRPr="00D369A0" w:rsidRDefault="00D369A0" w:rsidP="00D369A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OMEak adinkeriari buruz egindako munduko txostenaren arabera, adinkeriak areagotu egiten du indarkeria- eta abusu-arriskua, eta osasun fisiko eta mental okerragoarekin eta bizi-itxaropen txikiagoarekin lotzen da.</w:t>
      </w:r>
    </w:p>
    <w:p w14:paraId="28F237F7" w14:textId="3658BB2E" w:rsidR="00D369A0" w:rsidRPr="00D369A0" w:rsidRDefault="00D369A0" w:rsidP="00D369A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Gurean, modu esplizituan aitortu da adina diskriminazio-modu gisa, Tratu-berdintasunaren eta diskriminazio ezaren aldeko uztailaren 12ko 15/2022 Lege integralaren 2. artikuluan xedatutakoaren arabera.</w:t>
      </w:r>
    </w:p>
    <w:p w14:paraId="0E0D6799" w14:textId="46CB5BFA" w:rsidR="00D369A0" w:rsidRPr="00D369A0" w:rsidRDefault="00D369A0" w:rsidP="00D369A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Pertsonek, urteak bete ahala, askotan oztopo eta aurreiritziei aurre egin behar izaten diete beren adinagatik enplegua bilatzeko; diskriminazio hori, bidegabea izateaz gain, kaltegarria ere bada gurea bezalako gizarte aurreratu baten hazkunde ekonomikorako eta aukera-berdintasunerako.</w:t>
      </w:r>
    </w:p>
    <w:p w14:paraId="7DEDC43E" w14:textId="6FCDC610" w:rsidR="00D76F84" w:rsidRPr="00D369A0" w:rsidRDefault="00D369A0" w:rsidP="00D369A0">
      <w:pPr>
        <w:spacing w:after="120" w:line="276" w:lineRule="auto"/>
        <w:jc w:val="both"/>
        <w:rPr>
          <w:rFonts w:cstheme="minorHAnsi"/>
        </w:rPr>
      </w:pPr>
      <w:r>
        <w:t xml:space="preserve">Aurrerapen handiak egin dira Nafarroako eta Espainiako gobernu aurrerakoien eskutik, eskuineko gobernuek aplikatutako politika neoliberalen ondorio kaltegarriak iraultzeko, zeinek lan-merkatua desarautzera eta langileen lan-baldintzak prekarizatzera eraman baikintuzten.</w:t>
      </w:r>
      <w:r>
        <w:t xml:space="preserve"> </w:t>
      </w:r>
      <w:r>
        <w:t xml:space="preserve">Gaur egun, Nafarroak Estatuko langabezia-tasarik baxuenetakoak ditu, eta errekorra gizarte-segurantzako afiliazioetan.</w:t>
      </w:r>
    </w:p>
    <w:p w14:paraId="2C139428" w14:textId="23F88CB0" w:rsidR="00D369A0" w:rsidRPr="00D369A0" w:rsidRDefault="00D369A0" w:rsidP="00D369A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Hori guztia gorabehera, oraindik ere badira arrakalak.</w:t>
      </w:r>
      <w:r>
        <w:t xml:space="preserve"> </w:t>
      </w:r>
      <w:r>
        <w:t xml:space="preserve">Guztion ardura da horiek ezabatzea eta lan-merkatuan berdintasuna eta justizia soziala sustatzea.</w:t>
      </w:r>
    </w:p>
    <w:p w14:paraId="339EF41F" w14:textId="513672DE" w:rsidR="00D369A0" w:rsidRPr="00D369A0" w:rsidRDefault="00D369A0" w:rsidP="00D369A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Horregatik guztiagatik, sozialisten talde parlamentarioak honako erabaki proposamen hau aurkezten du:</w:t>
      </w:r>
    </w:p>
    <w:p w14:paraId="01CC1833" w14:textId="39548409" w:rsidR="00D369A0" w:rsidRPr="00D369A0" w:rsidRDefault="00D369A0" w:rsidP="00D369A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1.</w:t>
      </w:r>
      <w:r>
        <w:t xml:space="preserve"> </w:t>
      </w:r>
      <w:r>
        <w:t xml:space="preserve">Nafarroako Parlamentuak Nafarroako Gobernua premiatzen du lan-merkatuko adinkeriari buruzko ikerketa eta datu-bilketa egin dezan, sexuaren arabera bereizita, haren kausak eta ondorioak ulertzeko, eta, horrela, adinaren araberako diskriminazioa eraginkortasunez jorratuko duten politiken eta programen ezarpena baloratzeko.</w:t>
      </w:r>
    </w:p>
    <w:p w14:paraId="23E4B847" w14:textId="04858F1B" w:rsidR="00D369A0" w:rsidRPr="00D369A0" w:rsidRDefault="00D369A0" w:rsidP="00D369A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2.</w:t>
      </w:r>
      <w:r>
        <w:t xml:space="preserve"> </w:t>
      </w:r>
      <w:r>
        <w:t xml:space="preserve">Nafarroako Parlamentuak Nafarroako Gobernua premiatzen du neurri zehatz eta eraginkorrak bultza ditzan lan-merkatuan adinkeriari aurre egiteko eta langile guztien aukera-berdintasuna sustatzeko maila hierarkiko eta ekoizpen-sektore guztietan, adina edozein dela ere.</w:t>
      </w:r>
    </w:p>
    <w:p w14:paraId="187E37F7" w14:textId="12CFC120" w:rsidR="00D369A0" w:rsidRDefault="00D369A0" w:rsidP="00D369A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Iruñean, 2025eko irailaren 29an</w:t>
      </w:r>
    </w:p>
    <w:p w14:paraId="47309296" w14:textId="551E8432" w:rsidR="00D369A0" w:rsidRPr="00D369A0" w:rsidRDefault="00D369A0" w:rsidP="00D369A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Foru parlamentaria: Ainhoa Unzu Gárate</w:t>
      </w:r>
    </w:p>
    <w:sectPr w:rsidR="00D369A0" w:rsidRPr="00D369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9A0"/>
    <w:rsid w:val="001252F5"/>
    <w:rsid w:val="00D369A0"/>
    <w:rsid w:val="00D7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30651"/>
  <w15:chartTrackingRefBased/>
  <w15:docId w15:val="{50199882-96F5-44C1-8F0B-B7250F6A8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436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Fernánadez Pérez, Beatriz</dc:creator>
  <cp:keywords/>
  <dc:description/>
  <cp:lastModifiedBy>Fernánadez Pérez, Beatriz</cp:lastModifiedBy>
  <cp:revision>2</cp:revision>
  <dcterms:created xsi:type="dcterms:W3CDTF">2025-09-30T05:48:00Z</dcterms:created>
  <dcterms:modified xsi:type="dcterms:W3CDTF">2025-10-01T09:22:00Z</dcterms:modified>
</cp:coreProperties>
</file>