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0FC7" w14:textId="5A069ECF" w:rsidR="000938B5" w:rsidRDefault="000938B5" w:rsidP="000938B5">
      <w:pPr>
        <w:autoSpaceDE w:val="0"/>
        <w:autoSpaceDN w:val="0"/>
        <w:adjustRightInd w:val="0"/>
        <w:spacing w:after="120" w:line="276" w:lineRule="auto"/>
        <w:jc w:val="both"/>
        <w:rPr>
          <w:rFonts w:cstheme="minorHAnsi"/>
        </w:rPr>
      </w:pPr>
      <w:r>
        <w:t xml:space="preserve">25MOC-136</w:t>
      </w:r>
    </w:p>
    <w:p w14:paraId="5BD2855B" w14:textId="70102C64" w:rsidR="000938B5" w:rsidRPr="000938B5" w:rsidRDefault="000938B5" w:rsidP="000938B5">
      <w:pPr>
        <w:autoSpaceDE w:val="0"/>
        <w:autoSpaceDN w:val="0"/>
        <w:adjustRightInd w:val="0"/>
        <w:spacing w:after="120" w:line="276" w:lineRule="auto"/>
        <w:jc w:val="both"/>
        <w:rPr>
          <w:rFonts w:cstheme="minorHAnsi"/>
        </w:rPr>
      </w:pPr>
      <w:r>
        <w:t xml:space="preserve">Nafarroako Gorteetako kide eta Nafarroako Alderdi Popularra (PPN) talde parlamentarioren eledun Javier García Jiménez jaunak, Parlamentuko Erregelamenduan ezarritakoaren babesean, honako mozio hau aurkezten du, Hezkuntza Batzordean eztabaidatzeko:</w:t>
      </w:r>
    </w:p>
    <w:p w14:paraId="3652E739" w14:textId="593EF50E" w:rsidR="000938B5" w:rsidRPr="000938B5" w:rsidRDefault="000938B5" w:rsidP="000938B5">
      <w:pPr>
        <w:autoSpaceDE w:val="0"/>
        <w:autoSpaceDN w:val="0"/>
        <w:adjustRightInd w:val="0"/>
        <w:spacing w:after="120" w:line="276" w:lineRule="auto"/>
        <w:jc w:val="both"/>
        <w:rPr>
          <w:rFonts w:cstheme="minorHAnsi"/>
        </w:rPr>
      </w:pPr>
      <w:r>
        <w:t xml:space="preserve">Zioen azalpena</w:t>
      </w:r>
    </w:p>
    <w:p w14:paraId="6DFAD5A0" w14:textId="7FB43E72" w:rsidR="000938B5" w:rsidRPr="000938B5" w:rsidRDefault="000938B5" w:rsidP="000938B5">
      <w:pPr>
        <w:autoSpaceDE w:val="0"/>
        <w:autoSpaceDN w:val="0"/>
        <w:adjustRightInd w:val="0"/>
        <w:spacing w:after="120" w:line="276" w:lineRule="auto"/>
        <w:jc w:val="both"/>
        <w:rPr>
          <w:rFonts w:cstheme="minorHAnsi"/>
        </w:rPr>
      </w:pPr>
      <w:r>
        <w:t xml:space="preserve">Azken asteotan hainbat pintaketa eta pankarta agertu dira Nafarroako ikastetxe publiko batzuetan, "Txiki" eta "Otaegi" etakideak eta Gazan bizitzen ari den egoera dramatikoa direla-eta.</w:t>
      </w:r>
    </w:p>
    <w:p w14:paraId="12C209F2" w14:textId="40913B13" w:rsidR="000938B5" w:rsidRPr="000938B5" w:rsidRDefault="000938B5" w:rsidP="000938B5">
      <w:pPr>
        <w:autoSpaceDE w:val="0"/>
        <w:autoSpaceDN w:val="0"/>
        <w:adjustRightInd w:val="0"/>
        <w:spacing w:after="120" w:line="276" w:lineRule="auto"/>
        <w:jc w:val="both"/>
        <w:rPr>
          <w:rFonts w:cstheme="minorHAnsi"/>
        </w:rPr>
      </w:pPr>
      <w:r>
        <w:t xml:space="preserve">Ikastetxeek bizikidetzaren eta Nafarroako gizartean egon litezkeen sentsibilitate guztiekiko errespetuaren sinbolo izan behar dute, eta, beraz, ez lirateke hiltzaileak goraipatzeko plataforma bihurtu behar, hainbeste kalte eragin baitiote nafar askori, ez eta mezu sektario eta ideologizatuen bidez propaganda politikoa zabaltzeko ere, mezuak norenak diren ere.</w:t>
      </w:r>
    </w:p>
    <w:p w14:paraId="75EF9C69" w14:textId="77519790" w:rsidR="000938B5" w:rsidRPr="000938B5" w:rsidRDefault="000938B5" w:rsidP="000938B5">
      <w:pPr>
        <w:autoSpaceDE w:val="0"/>
        <w:autoSpaceDN w:val="0"/>
        <w:adjustRightInd w:val="0"/>
        <w:spacing w:after="120" w:line="276" w:lineRule="auto"/>
        <w:jc w:val="both"/>
        <w:rPr>
          <w:rFonts w:cstheme="minorHAnsi"/>
        </w:rPr>
      </w:pPr>
      <w:r>
        <w:t xml:space="preserve">Horrelako adierazpideak gero eta ohikoagoak dira, eta, Nafarroako Foru Komunitateko hainbat udalerritan herriko jaietan egin diren ekitaldi publikoetako etakideen omenaldiekin batera, bizikidetzaren eta balio demokratikoen aurkako atentatua dira.</w:t>
      </w:r>
    </w:p>
    <w:p w14:paraId="01E5A225" w14:textId="2704BC10" w:rsidR="000938B5" w:rsidRPr="000938B5" w:rsidRDefault="000938B5" w:rsidP="000938B5">
      <w:pPr>
        <w:autoSpaceDE w:val="0"/>
        <w:autoSpaceDN w:val="0"/>
        <w:adjustRightInd w:val="0"/>
        <w:spacing w:after="120" w:line="276" w:lineRule="auto"/>
        <w:jc w:val="both"/>
        <w:rPr>
          <w:rFonts w:cstheme="minorHAnsi"/>
        </w:rPr>
      </w:pPr>
      <w:r>
        <w:t xml:space="preserve">Terroristen babesak eta gorespenak ez luke lekurik izan behar ezein foro edo espazio publikotan, izututa bizi izan den Nafarroako gizartearen zati baten aurkako irain onartezina baitira, eta are gutxiago ikastetxe batean, non tolerantzia-balioak eta gorrotoa ez bultzatzeko balioak irakatsi behar diren.</w:t>
      </w:r>
    </w:p>
    <w:p w14:paraId="6C5AF4B4" w14:textId="1BD41B2C" w:rsidR="002F0FD5" w:rsidRPr="000938B5" w:rsidRDefault="000938B5" w:rsidP="000938B5">
      <w:pPr>
        <w:spacing w:after="120" w:line="276" w:lineRule="auto"/>
        <w:jc w:val="both"/>
        <w:rPr>
          <w:rFonts w:cstheme="minorHAnsi"/>
        </w:rPr>
      </w:pPr>
      <w:r>
        <w:t xml:space="preserve">Bestalde, kutsu politiko argiko mezu sektario eta ideologizatua inposatu nahi duten irudiak, pankartak edo sinboloak erakusteak ez luke lekurik izan behar gure gazteak hezteko espazio batean.</w:t>
      </w:r>
    </w:p>
    <w:p w14:paraId="14DED23F" w14:textId="70A04C54" w:rsidR="000938B5" w:rsidRPr="000938B5" w:rsidRDefault="000938B5" w:rsidP="000938B5">
      <w:pPr>
        <w:autoSpaceDE w:val="0"/>
        <w:autoSpaceDN w:val="0"/>
        <w:adjustRightInd w:val="0"/>
        <w:spacing w:after="120" w:line="276" w:lineRule="auto"/>
        <w:jc w:val="both"/>
        <w:rPr>
          <w:rFonts w:cstheme="minorHAnsi"/>
        </w:rPr>
      </w:pPr>
      <w:r>
        <w:t xml:space="preserve">Manifestazioa, jakina, herri honetako herritarrek duten eskubidea da, gurea estatu demokratikoa den aldetik, eta gure Konstituzioak babesten du.</w:t>
      </w:r>
    </w:p>
    <w:p w14:paraId="1151205E" w14:textId="5081780F" w:rsidR="000938B5" w:rsidRPr="000938B5" w:rsidRDefault="000938B5" w:rsidP="000938B5">
      <w:pPr>
        <w:autoSpaceDE w:val="0"/>
        <w:autoSpaceDN w:val="0"/>
        <w:adjustRightInd w:val="0"/>
        <w:spacing w:after="120" w:line="276" w:lineRule="auto"/>
        <w:jc w:val="both"/>
        <w:rPr>
          <w:rFonts w:cstheme="minorHAnsi"/>
        </w:rPr>
      </w:pPr>
      <w:r>
        <w:t xml:space="preserve">Hala, bada, erabat legitimoa da bakean biltzea zenbait ideia, iritzi eta aldarrikapen modu baketsuan adierazi eta zabaltzeko, baina horretarako beste gune egokiago batzuk daude.</w:t>
      </w:r>
    </w:p>
    <w:p w14:paraId="6BD907ED" w14:textId="00B2A191" w:rsidR="000938B5" w:rsidRPr="000938B5" w:rsidRDefault="000938B5" w:rsidP="000938B5">
      <w:pPr>
        <w:autoSpaceDE w:val="0"/>
        <w:autoSpaceDN w:val="0"/>
        <w:adjustRightInd w:val="0"/>
        <w:spacing w:after="120" w:line="276" w:lineRule="auto"/>
        <w:jc w:val="both"/>
        <w:rPr>
          <w:rFonts w:cstheme="minorHAnsi"/>
        </w:rPr>
      </w:pPr>
      <w:r>
        <w:t xml:space="preserve">Nafarroako Gobernuak, ikastetxe publikoak kudeatzeko eskumena duenez, espazio horiek horrelako erakustaldi eta propaganda-mezuetarako erabiltzea saihesteko erantzukizuna du, konfrontazio politikoa elikatzen baitute eta bizikidetzaren eta errespetuaren balioen aurkako erasoa baitira.</w:t>
      </w:r>
    </w:p>
    <w:p w14:paraId="0011F95A" w14:textId="77777777" w:rsidR="000938B5" w:rsidRPr="000938B5" w:rsidRDefault="000938B5" w:rsidP="000938B5">
      <w:pPr>
        <w:autoSpaceDE w:val="0"/>
        <w:autoSpaceDN w:val="0"/>
        <w:adjustRightInd w:val="0"/>
        <w:spacing w:after="120" w:line="276" w:lineRule="auto"/>
        <w:jc w:val="both"/>
        <w:rPr>
          <w:rFonts w:cstheme="minorHAnsi"/>
        </w:rPr>
      </w:pPr>
      <w:r>
        <w:t xml:space="preserve">Horregatik guztiagatik, Nafarroako Parlamentuak honako hau erabakitzen du:</w:t>
      </w:r>
    </w:p>
    <w:p w14:paraId="4C9794B0" w14:textId="06B11499" w:rsidR="000938B5" w:rsidRPr="000938B5" w:rsidRDefault="000938B5" w:rsidP="000938B5">
      <w:pPr>
        <w:autoSpaceDE w:val="0"/>
        <w:autoSpaceDN w:val="0"/>
        <w:adjustRightInd w:val="0"/>
        <w:spacing w:after="120" w:line="276" w:lineRule="auto"/>
        <w:jc w:val="both"/>
        <w:rPr>
          <w:rFonts w:cstheme="minorHAnsi"/>
        </w:rPr>
      </w:pPr>
      <w:r>
        <w:t xml:space="preserve">Erabaki-proposamena</w:t>
      </w:r>
    </w:p>
    <w:p w14:paraId="3AEFEE6A" w14:textId="54302732" w:rsidR="000938B5" w:rsidRPr="000938B5" w:rsidRDefault="000938B5" w:rsidP="000938B5">
      <w:pPr>
        <w:autoSpaceDE w:val="0"/>
        <w:autoSpaceDN w:val="0"/>
        <w:adjustRightInd w:val="0"/>
        <w:spacing w:after="120" w:line="276" w:lineRule="auto"/>
        <w:jc w:val="both"/>
        <w:rPr>
          <w:rFonts w:cstheme="minorHAnsi"/>
        </w:rPr>
      </w:pPr>
      <w:r>
        <w:t xml:space="preserve">1.</w:t>
      </w:r>
      <w:r>
        <w:t xml:space="preserve"> </w:t>
      </w:r>
      <w:r>
        <w:t xml:space="preserve">Nafarroako Gobernua eta, departamentuaren ordezkari gorena den aldetik, Hezkuntzako kontseilaria premiatzen dira Nafarroako Foru Komunitateko hezkuntza publikoaren eremutik kanpo utz dezaten kutsu politiko edo ideologiko nabarmena duen mezu oro.</w:t>
      </w:r>
    </w:p>
    <w:p w14:paraId="482634F4" w14:textId="77777777" w:rsidR="000938B5" w:rsidRPr="000938B5" w:rsidRDefault="000938B5" w:rsidP="000938B5">
      <w:pPr>
        <w:autoSpaceDE w:val="0"/>
        <w:autoSpaceDN w:val="0"/>
        <w:adjustRightInd w:val="0"/>
        <w:spacing w:after="120" w:line="276" w:lineRule="auto"/>
        <w:jc w:val="both"/>
        <w:rPr>
          <w:rFonts w:cstheme="minorHAnsi"/>
        </w:rPr>
      </w:pPr>
      <w:r>
        <w:t xml:space="preserve">2.</w:t>
      </w:r>
      <w:r>
        <w:t xml:space="preserve"> </w:t>
      </w:r>
      <w:r>
        <w:t xml:space="preserve">Nafarroako Gobernua eta, departamentuaren ordezkari gorena den aldetik, Hezkuntzako kontseilaria premiatzen dira mezu horiek ezabatzeko eta kentzeko exiji dezaten, denboran irautea ekiditeko.</w:t>
      </w:r>
      <w:r>
        <w:t xml:space="preserve"> </w:t>
      </w:r>
    </w:p>
    <w:p w14:paraId="26642898" w14:textId="526FDE63" w:rsidR="000938B5" w:rsidRPr="000938B5" w:rsidRDefault="000938B5" w:rsidP="000938B5">
      <w:pPr>
        <w:autoSpaceDE w:val="0"/>
        <w:autoSpaceDN w:val="0"/>
        <w:adjustRightInd w:val="0"/>
        <w:spacing w:after="120" w:line="276" w:lineRule="auto"/>
        <w:jc w:val="both"/>
        <w:rPr>
          <w:rFonts w:cstheme="minorHAnsi"/>
        </w:rPr>
      </w:pPr>
      <w:r>
        <w:t xml:space="preserve">Iruñean, 2025eko urriaren 2an</w:t>
      </w:r>
    </w:p>
    <w:p w14:paraId="6B7612BA" w14:textId="70FA066B" w:rsidR="000938B5" w:rsidRPr="000938B5" w:rsidRDefault="000938B5" w:rsidP="000938B5">
      <w:pPr>
        <w:autoSpaceDE w:val="0"/>
        <w:autoSpaceDN w:val="0"/>
        <w:adjustRightInd w:val="0"/>
        <w:spacing w:after="120" w:line="276" w:lineRule="auto"/>
        <w:jc w:val="both"/>
        <w:rPr>
          <w:rFonts w:cstheme="minorHAnsi"/>
        </w:rPr>
      </w:pPr>
      <w:r>
        <w:t xml:space="preserve">Foru parlamentaria: Javier García Jiménez</w:t>
      </w:r>
    </w:p>
    <w:sectPr w:rsidR="000938B5" w:rsidRPr="000938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B5"/>
    <w:rsid w:val="000938B5"/>
    <w:rsid w:val="002F0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33F1"/>
  <w15:chartTrackingRefBased/>
  <w15:docId w15:val="{073A2150-8C7C-49BB-B8C2-55789E79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2670</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Fernández Pérez, Beatriz</cp:lastModifiedBy>
  <cp:revision>1</cp:revision>
  <dcterms:created xsi:type="dcterms:W3CDTF">2025-10-06T06:03:00Z</dcterms:created>
  <dcterms:modified xsi:type="dcterms:W3CDTF">2025-10-06T06:11:00Z</dcterms:modified>
</cp:coreProperties>
</file>