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048BC" w14:textId="04C4670E" w:rsidR="00AF51EC" w:rsidRDefault="00AF51EC" w:rsidP="00AF51EC">
      <w:pPr>
        <w:autoSpaceDE w:val="0"/>
        <w:autoSpaceDN w:val="0"/>
        <w:adjustRightInd w:val="0"/>
        <w:spacing w:after="120" w:line="276" w:lineRule="auto"/>
        <w:jc w:val="both"/>
        <w:rPr>
          <w:rFonts w:cstheme="minorHAnsi"/>
        </w:rPr>
      </w:pPr>
      <w:r>
        <w:t xml:space="preserve">25MOC-138</w:t>
      </w:r>
    </w:p>
    <w:p w14:paraId="6D6C3137" w14:textId="707EB419" w:rsidR="00AF51EC" w:rsidRPr="00AF51EC" w:rsidRDefault="00AF51EC" w:rsidP="00AF51EC">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Raquel Garbayo Berdonces andreak, Legebiltzarreko Erregelamenduan ezartzen denaren babesean, honako mozio hau aurkezten du, Osoko Bilkuran eztabaidatzeko:</w:t>
      </w:r>
    </w:p>
    <w:p w14:paraId="6AA8EFD5" w14:textId="42A29D75" w:rsidR="00AF51EC" w:rsidRPr="00AF51EC" w:rsidRDefault="00AF51EC" w:rsidP="00AF51EC">
      <w:pPr>
        <w:autoSpaceDE w:val="0"/>
        <w:autoSpaceDN w:val="0"/>
        <w:adjustRightInd w:val="0"/>
        <w:spacing w:after="120" w:line="276" w:lineRule="auto"/>
        <w:jc w:val="both"/>
        <w:rPr>
          <w:rFonts w:cstheme="minorHAnsi"/>
        </w:rPr>
      </w:pPr>
      <w:r>
        <w:t xml:space="preserve">Zioen azalpena</w:t>
      </w:r>
    </w:p>
    <w:p w14:paraId="4DA57DAD" w14:textId="7C9605FF" w:rsidR="00AF51EC" w:rsidRPr="00AF51EC" w:rsidRDefault="00AF51EC" w:rsidP="00AF51EC">
      <w:pPr>
        <w:autoSpaceDE w:val="0"/>
        <w:autoSpaceDN w:val="0"/>
        <w:adjustRightInd w:val="0"/>
        <w:spacing w:after="120" w:line="276" w:lineRule="auto"/>
        <w:jc w:val="both"/>
        <w:rPr>
          <w:rFonts w:cstheme="minorHAnsi"/>
        </w:rPr>
      </w:pPr>
      <w:r>
        <w:t xml:space="preserve">Nafarroak ehundura sozial sendo eta anitza du, herritarren ekimen asketik sortutako hainbat entitatek osatua duela zenbait hamarkadatatik. Entitate horiek solidaritate antolatua bideratzen dute, bai eta parte-hartze soziala ere, herritarrena, oro har, eta egoera, arazo edo behar sozial jakin batek eragindako pertsona, familia, talde, kolektibo eta komunitateena.</w:t>
      </w:r>
    </w:p>
    <w:p w14:paraId="7D127500" w14:textId="7545EB2A" w:rsidR="00AF51EC" w:rsidRPr="00AF51EC" w:rsidRDefault="00AF51EC" w:rsidP="00AF51EC">
      <w:pPr>
        <w:autoSpaceDE w:val="0"/>
        <w:autoSpaceDN w:val="0"/>
        <w:adjustRightInd w:val="0"/>
        <w:spacing w:after="120" w:line="276" w:lineRule="auto"/>
        <w:jc w:val="both"/>
        <w:rPr>
          <w:rFonts w:cstheme="minorHAnsi"/>
        </w:rPr>
      </w:pPr>
      <w:r>
        <w:t xml:space="preserve">Gizarte ekintzako hirugarren sektorea da, eta estatuan eta zenbait autonomia-erkidegotan araudi espezifikoa badute ere, Nafarroan ez dago sektorea definitu eta modu integralean taxutuko duen berariazko araubiderik.</w:t>
      </w:r>
    </w:p>
    <w:p w14:paraId="6CA20D18" w14:textId="1E6B2344" w:rsidR="00AF51EC" w:rsidRPr="00AF51EC" w:rsidRDefault="00AF51EC" w:rsidP="00AF51EC">
      <w:pPr>
        <w:autoSpaceDE w:val="0"/>
        <w:autoSpaceDN w:val="0"/>
        <w:adjustRightInd w:val="0"/>
        <w:spacing w:after="120" w:line="276" w:lineRule="auto"/>
        <w:jc w:val="both"/>
        <w:rPr>
          <w:rFonts w:cstheme="minorHAnsi"/>
        </w:rPr>
      </w:pPr>
      <w:r>
        <w:t xml:space="preserve">Esan behar da definizio horrekin bat datozen entitateak dagoeneko aitortuta daudela Nafarroako zenbait legetan, hala nola Gizarte Zerbitzuei buruzko abenduaren 14ko 15/2006 Foru Legean –</w:t>
      </w:r>
      <w:r>
        <w:rPr>
          <w:i/>
          <w:iCs/>
        </w:rPr>
        <w:t xml:space="preserve">gizarte zerbitzuen arloko ekimen pribatuko entitate</w:t>
      </w:r>
      <w:r>
        <w:t xml:space="preserve"> esaten die– eta Garapenaren aldeko Lankidetzari buruzko martxoaren 9ko 5/2001 Foru Legean –nazioarteko lankidetzako eragiletzat jotzen ditu GGKEak–.</w:t>
      </w:r>
      <w:r>
        <w:t xml:space="preserve"> </w:t>
      </w:r>
      <w:r>
        <w:t xml:space="preserve">Beste lege batzuek ere arautu dituzte, azaletik bederen, nagusiki arlo sozialean diharduten irabazi asmorik gabeko elkarteak eta fundazioak, edo arlo sozialak beste esparru batzuekin dituen elkarreragin eremuetan dihardutenak –hala nola lan, osasun, hezkuntza, bizitoki, epailetza, kultura eta kirol esparruekin–.</w:t>
      </w:r>
    </w:p>
    <w:p w14:paraId="36B2D6DE" w14:textId="40305EA2" w:rsidR="00AF51EC" w:rsidRPr="00AF51EC" w:rsidRDefault="00AF51EC" w:rsidP="00AF51EC">
      <w:pPr>
        <w:autoSpaceDE w:val="0"/>
        <w:autoSpaceDN w:val="0"/>
        <w:adjustRightInd w:val="0"/>
        <w:spacing w:after="120" w:line="276" w:lineRule="auto"/>
        <w:jc w:val="both"/>
        <w:rPr>
          <w:rFonts w:cstheme="minorHAnsi"/>
        </w:rPr>
      </w:pPr>
      <w:r>
        <w:t xml:space="preserve">Arau-sakabanaketa horrek, gizarte ekintzako hirugarren sektorearen eremuan diharduten erakundeen heterogeneotasun handiarekin batera, agerian uzten du beharrezkoa dela arau espezifiko bat izatea, izen horrekin, entitateek halakotzat onartuak izateko bete behar dituzten irizpideak eta baldintzak ezarriko dituena; hartara, indartu, ikusarazi eta artikulatu eginen lirateke Nafarroako politika publikoen esparruan.</w:t>
      </w:r>
    </w:p>
    <w:p w14:paraId="0C2F2863" w14:textId="6F04D2ED" w:rsidR="003D11C2" w:rsidRPr="00AF51EC" w:rsidRDefault="00AF51EC" w:rsidP="00AF51EC">
      <w:pPr>
        <w:spacing w:after="120" w:line="276" w:lineRule="auto"/>
        <w:jc w:val="both"/>
        <w:rPr>
          <w:rFonts w:cstheme="minorHAnsi"/>
        </w:rPr>
      </w:pPr>
      <w:r>
        <w:t xml:space="preserve">Hala ulertu dugu UPNtik, eta horregatik, joan den legegintzaldian, 2022ko urriaren 6an, horri buruzko foru-lege proposamen bat erregistratu genuen. Proposamen hori errefusatu egin zuten gobernuari babesa ematen dioten taldeek, eta legegintzaldi honetan beste proposamen bat ekartzeko konpromisoa hartu zuten.</w:t>
      </w:r>
      <w:r>
        <w:t xml:space="preserve"> </w:t>
      </w:r>
      <w:r>
        <w:t xml:space="preserve">Hala ere, legegintzaldiaren erdian joan da, eta oraindik ez dago horren berririk.</w:t>
      </w:r>
    </w:p>
    <w:p w14:paraId="04624EB0" w14:textId="59BE683D" w:rsidR="00AF51EC" w:rsidRPr="00AF51EC" w:rsidRDefault="00AF51EC" w:rsidP="00AF51EC">
      <w:pPr>
        <w:autoSpaceDE w:val="0"/>
        <w:autoSpaceDN w:val="0"/>
        <w:adjustRightInd w:val="0"/>
        <w:spacing w:after="120" w:line="276" w:lineRule="auto"/>
        <w:jc w:val="both"/>
        <w:rPr>
          <w:rFonts w:cstheme="minorHAnsi"/>
        </w:rPr>
      </w:pPr>
      <w:r>
        <w:t xml:space="preserve">Hori dela-eta, UPNk honako erabaki proposamen hau aurkezten du:</w:t>
      </w:r>
    </w:p>
    <w:p w14:paraId="4A716D02" w14:textId="77777777" w:rsidR="00AF51EC" w:rsidRPr="00AF51EC" w:rsidRDefault="00AF51EC" w:rsidP="00AF51EC">
      <w:pPr>
        <w:autoSpaceDE w:val="0"/>
        <w:autoSpaceDN w:val="0"/>
        <w:adjustRightInd w:val="0"/>
        <w:spacing w:after="120" w:line="276" w:lineRule="auto"/>
        <w:jc w:val="both"/>
        <w:rPr>
          <w:rFonts w:cstheme="minorHAnsi"/>
        </w:rPr>
      </w:pPr>
      <w:r>
        <w:t xml:space="preserve">Nafarroako Parlamentuak Nafarroako Gobernua premiatzen du:</w:t>
      </w:r>
    </w:p>
    <w:p w14:paraId="69CECB36" w14:textId="62DA574C" w:rsidR="00AF51EC" w:rsidRPr="00AF51EC" w:rsidRDefault="00AF51EC" w:rsidP="00AF51EC">
      <w:pPr>
        <w:autoSpaceDE w:val="0"/>
        <w:autoSpaceDN w:val="0"/>
        <w:adjustRightInd w:val="0"/>
        <w:spacing w:after="120" w:line="276" w:lineRule="auto"/>
        <w:jc w:val="both"/>
        <w:rPr>
          <w:rFonts w:cstheme="minorHAnsi"/>
        </w:rPr>
      </w:pPr>
      <w:r>
        <w:t xml:space="preserve">Gizarte ekintzako hirugarren sektorea arautzeko foru-lege bat aurkez dezan lau hilabeteko epean, sektore hori osatzen duten entitateek Nafarroako gizartearen eta haren politika publikoen garapenean duten funtsezko eginkizuna aitortuko duena, zertarako eta, batetik, beren eginkizuna indartzeko eta, bestetik, lan garrantzitsu hori zalutasunez eta modu eraginkorragoan egin dezaketela bermatzeko, beren jarduera sustatzeko trabak eta oztopoak ezabatuta.</w:t>
      </w:r>
    </w:p>
    <w:p w14:paraId="45FAD94A" w14:textId="7656F414" w:rsidR="00AF51EC" w:rsidRPr="00AF51EC" w:rsidRDefault="00AF51EC" w:rsidP="00AF51EC">
      <w:pPr>
        <w:autoSpaceDE w:val="0"/>
        <w:autoSpaceDN w:val="0"/>
        <w:adjustRightInd w:val="0"/>
        <w:spacing w:after="120" w:line="276" w:lineRule="auto"/>
        <w:jc w:val="both"/>
        <w:rPr>
          <w:rFonts w:cstheme="minorHAnsi"/>
        </w:rPr>
      </w:pPr>
      <w:r>
        <w:t xml:space="preserve">Mozio honen jarraipena Eskubide Sozialetako Batzordean egitea eskatzen da.</w:t>
      </w:r>
    </w:p>
    <w:p w14:paraId="436ED468" w14:textId="77777777" w:rsidR="00AF51EC" w:rsidRPr="00AF51EC" w:rsidRDefault="00AF51EC" w:rsidP="00AF51EC">
      <w:pPr>
        <w:autoSpaceDE w:val="0"/>
        <w:autoSpaceDN w:val="0"/>
        <w:adjustRightInd w:val="0"/>
        <w:spacing w:after="120" w:line="276" w:lineRule="auto"/>
        <w:jc w:val="both"/>
        <w:rPr>
          <w:rFonts w:cstheme="minorHAnsi"/>
        </w:rPr>
      </w:pPr>
      <w:r>
        <w:t xml:space="preserve">Iruñean, 2025eko urriaren 6an</w:t>
      </w:r>
    </w:p>
    <w:p w14:paraId="0DD78289" w14:textId="5CDEC4C4" w:rsidR="00AF51EC" w:rsidRPr="00AF51EC" w:rsidRDefault="006C1112" w:rsidP="00AF51EC">
      <w:pPr>
        <w:autoSpaceDE w:val="0"/>
        <w:autoSpaceDN w:val="0"/>
        <w:adjustRightInd w:val="0"/>
        <w:spacing w:after="120" w:line="276" w:lineRule="auto"/>
        <w:jc w:val="both"/>
        <w:rPr>
          <w:rFonts w:cstheme="minorHAnsi"/>
        </w:rPr>
      </w:pPr>
      <w:r>
        <w:t xml:space="preserve">Foru parlamentaria: Raquel Garbayo Berdonces</w:t>
      </w:r>
    </w:p>
    <w:sectPr w:rsidR="00AF51EC" w:rsidRPr="00AF51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EC"/>
    <w:rsid w:val="003D11C2"/>
    <w:rsid w:val="004C15E8"/>
    <w:rsid w:val="006C1112"/>
    <w:rsid w:val="00866D32"/>
    <w:rsid w:val="00AF51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3642"/>
  <w15:chartTrackingRefBased/>
  <w15:docId w15:val="{70501499-23B4-42D6-AAF8-94C13B46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2025-10-08T10:41:00Z</dcterms:created>
  <dcterms:modified xsi:type="dcterms:W3CDTF">2025-10-08T11:13:00Z</dcterms:modified>
</cp:coreProperties>
</file>