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53BC" w14:textId="01AAF2CB" w:rsidR="005B34E9" w:rsidRPr="007772F9" w:rsidRDefault="005B34E9" w:rsidP="007772F9">
      <w:pPr>
        <w:spacing w:after="120" w:line="276" w:lineRule="auto"/>
        <w:jc w:val="both"/>
        <w:rPr>
          <w:rFonts w:cstheme="minorHAnsi"/>
        </w:rPr>
      </w:pPr>
      <w:r>
        <w:t xml:space="preserve">25POR-377</w:t>
      </w:r>
    </w:p>
    <w:p w14:paraId="4C4C46E2" w14:textId="6F454A0F" w:rsidR="007772F9" w:rsidRPr="007772F9" w:rsidRDefault="007772F9" w:rsidP="007772F9">
      <w:pPr>
        <w:autoSpaceDE w:val="0"/>
        <w:autoSpaceDN w:val="0"/>
        <w:adjustRightInd w:val="0"/>
        <w:spacing w:after="120" w:line="276" w:lineRule="auto"/>
        <w:jc w:val="both"/>
        <w:rPr>
          <w:rFonts w:cstheme="minorHAnsi"/>
        </w:rPr>
      </w:pPr>
      <w:r>
        <w:t xml:space="preserve">Geroa Bai talde parlamentarioaren eledun Pablo Azcona Molinet jaunak, Legebiltzarreko Erregelamenduan xedatutakoaren babesean, gaurkotasun handiko honako galdera hau aurkezten du, Nafarroako Gobernuko lehendakari María Chivite Navascuések urriaren 23ko Osoko Bilkuran ahoz erantzun dezan:</w:t>
      </w:r>
    </w:p>
    <w:p w14:paraId="772AF87B" w14:textId="773DC8FC" w:rsidR="007772F9" w:rsidRPr="007772F9" w:rsidRDefault="007772F9" w:rsidP="007772F9">
      <w:pPr>
        <w:autoSpaceDE w:val="0"/>
        <w:autoSpaceDN w:val="0"/>
        <w:adjustRightInd w:val="0"/>
        <w:spacing w:after="120" w:line="276" w:lineRule="auto"/>
        <w:jc w:val="both"/>
        <w:rPr>
          <w:i/>
          <w:iCs/>
          <w:rFonts w:cstheme="minorHAnsi"/>
        </w:rPr>
      </w:pPr>
      <w:r>
        <w:rPr>
          <w:i/>
        </w:rPr>
        <w:t xml:space="preserve">Ezagutu diren informazioen arabera, alde batera utzi da Aralarko aukera eta Nafarroako Gobernuak 2018an proposatutako hirugarren aukera aztertzen ari da prestazio handiko trena eta Euskal Y-a lotzeko. Zertan da auzi hori?</w:t>
      </w:r>
    </w:p>
    <w:p w14:paraId="16310A20" w14:textId="6E2F941E" w:rsidR="007772F9" w:rsidRDefault="007772F9" w:rsidP="007772F9">
      <w:pPr>
        <w:spacing w:after="120" w:line="276" w:lineRule="auto"/>
        <w:jc w:val="both"/>
        <w:rPr>
          <w:rFonts w:cstheme="minorHAnsi"/>
        </w:rPr>
      </w:pPr>
      <w:r>
        <w:t xml:space="preserve">Iruñean, 2025eko urriaren 20an</w:t>
      </w:r>
    </w:p>
    <w:p w14:paraId="325246C6" w14:textId="7187FD1B" w:rsidR="007772F9" w:rsidRPr="007772F9" w:rsidRDefault="007772F9" w:rsidP="007772F9">
      <w:pPr>
        <w:spacing w:after="120" w:line="276" w:lineRule="auto"/>
        <w:jc w:val="both"/>
        <w:rPr>
          <w:rFonts w:cstheme="minorHAnsi"/>
        </w:rPr>
      </w:pPr>
      <w:r>
        <w:t xml:space="preserve">Foru parlamentaria: Pablo Azcona Molinet</w:t>
      </w:r>
    </w:p>
    <w:sectPr w:rsidR="007772F9" w:rsidRPr="007772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E9"/>
    <w:rsid w:val="005B34E9"/>
    <w:rsid w:val="006D5D72"/>
    <w:rsid w:val="00777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49AF"/>
  <w15:chartTrackingRefBased/>
  <w15:docId w15:val="{F6AD018E-5854-449C-8D24-79A419B1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540</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2025-10-20T07:31:00Z</dcterms:created>
  <dcterms:modified xsi:type="dcterms:W3CDTF">2025-10-20T07:33:00Z</dcterms:modified>
</cp:coreProperties>
</file>