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6AB4" w14:textId="2728683C" w:rsidR="00B82F98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977A0">
        <w:rPr>
          <w:rFonts w:cstheme="minorHAnsi"/>
        </w:rPr>
        <w:t>25ITP-34</w:t>
      </w:r>
    </w:p>
    <w:p w14:paraId="0F40F34B" w14:textId="6A1CC664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977A0">
        <w:rPr>
          <w:rFonts w:cstheme="minorHAnsi"/>
        </w:rPr>
        <w:t>Dª. Arantza Biurrun Urpegui, adscrita al Grupo Parlamentario Partido Socialista de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Navarra, al amparo de lo establecido en el Reglamento de la Cámara, presenta para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 xml:space="preserve">su debate en </w:t>
      </w:r>
      <w:r w:rsidRPr="00B977A0">
        <w:rPr>
          <w:rFonts w:cstheme="minorHAnsi"/>
        </w:rPr>
        <w:t xml:space="preserve">Pleno </w:t>
      </w:r>
      <w:r w:rsidRPr="00B977A0">
        <w:rPr>
          <w:rFonts w:cstheme="minorHAnsi"/>
        </w:rPr>
        <w:t xml:space="preserve">la siguiente </w:t>
      </w:r>
      <w:r w:rsidRPr="00B977A0">
        <w:rPr>
          <w:rFonts w:cstheme="minorHAnsi"/>
        </w:rPr>
        <w:t xml:space="preserve">interpelación </w:t>
      </w:r>
      <w:r w:rsidRPr="00B977A0">
        <w:rPr>
          <w:rFonts w:cstheme="minorHAnsi"/>
        </w:rPr>
        <w:t>a la Consejera de Derechos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Sociales,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Economía Social y Empleo:</w:t>
      </w:r>
    </w:p>
    <w:p w14:paraId="70B68B01" w14:textId="54F93781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977A0">
        <w:rPr>
          <w:rFonts w:cstheme="minorHAnsi"/>
        </w:rPr>
        <w:t>En Navarra, el acuerdo programático para un Gobierno de Navarra progresista y plural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establece como objetivos prioritarios la creación y mejora de la calidad del empleo, la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salud laboral de Navarra y la eliminación de las desigualdades, disminuyendo la brecha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de género y el desempleo mejorando la protección de los colectivos con más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dificultades. Para ello, se desarrollarán unas Políticas Activas de Empleo que priorizarán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a las personas con mayores dificultades en el ámbito laboral; mujeres, jóvenes,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mayores de 45 años, paradas de larga duración, personas migrantes, personas con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>discapacidad y personas en riesgo de exclusión.</w:t>
      </w:r>
    </w:p>
    <w:p w14:paraId="59D330C4" w14:textId="043782CE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977A0">
        <w:rPr>
          <w:rFonts w:cstheme="minorHAnsi"/>
        </w:rPr>
        <w:t xml:space="preserve">Con el fin de conocer </w:t>
      </w:r>
      <w:r w:rsidR="00C00A34" w:rsidRPr="00B977A0">
        <w:rPr>
          <w:rFonts w:cstheme="minorHAnsi"/>
        </w:rPr>
        <w:t>cuál</w:t>
      </w:r>
      <w:r w:rsidRPr="00B977A0">
        <w:rPr>
          <w:rFonts w:cstheme="minorHAnsi"/>
        </w:rPr>
        <w:t xml:space="preserve"> va a ser la política general en materia de Políticas Activas</w:t>
      </w:r>
      <w:r>
        <w:rPr>
          <w:rFonts w:cstheme="minorHAnsi"/>
        </w:rPr>
        <w:t xml:space="preserve"> </w:t>
      </w:r>
      <w:r w:rsidRPr="00B977A0">
        <w:rPr>
          <w:rFonts w:cstheme="minorHAnsi"/>
        </w:rPr>
        <w:t xml:space="preserve">de Empleo, presentamos esta </w:t>
      </w:r>
      <w:r w:rsidR="00C00A34" w:rsidRPr="00B977A0">
        <w:rPr>
          <w:rFonts w:cstheme="minorHAnsi"/>
        </w:rPr>
        <w:t>interpelación</w:t>
      </w:r>
      <w:r w:rsidRPr="00B977A0">
        <w:rPr>
          <w:rFonts w:cstheme="minorHAnsi"/>
        </w:rPr>
        <w:t>.</w:t>
      </w:r>
    </w:p>
    <w:p w14:paraId="5433803D" w14:textId="079AE4EA" w:rsid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977A0">
        <w:rPr>
          <w:rFonts w:cstheme="minorHAnsi"/>
        </w:rPr>
        <w:t>Pamplona, a 13 de octubre de 2025</w:t>
      </w:r>
    </w:p>
    <w:p w14:paraId="5C4C92CA" w14:textId="7E1DDE0F" w:rsidR="00B977A0" w:rsidRPr="00B977A0" w:rsidRDefault="00B977A0" w:rsidP="00B977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Arantza Biurrun Urpegui</w:t>
      </w:r>
    </w:p>
    <w:sectPr w:rsidR="00B977A0" w:rsidRPr="00B97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65737"/>
    <w:rsid w:val="009D245A"/>
    <w:rsid w:val="00B82F98"/>
    <w:rsid w:val="00B977A0"/>
    <w:rsid w:val="00C00A34"/>
    <w:rsid w:val="00E6541E"/>
    <w:rsid w:val="00E8471E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2025-10-14T06:34:00Z</dcterms:created>
  <dcterms:modified xsi:type="dcterms:W3CDTF">2025-10-14T06:36:00Z</dcterms:modified>
</cp:coreProperties>
</file>