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F1B1" w14:textId="36BDC5C7" w:rsidR="002D5F4B" w:rsidRPr="00F60396" w:rsidRDefault="002D5F4B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60396">
        <w:rPr>
          <w:rFonts w:cstheme="minorHAnsi"/>
        </w:rPr>
        <w:t>25PES-3</w:t>
      </w:r>
      <w:r w:rsidR="00F60396" w:rsidRPr="00F60396">
        <w:rPr>
          <w:rFonts w:cstheme="minorHAnsi"/>
        </w:rPr>
        <w:t>70</w:t>
      </w:r>
    </w:p>
    <w:p w14:paraId="2E4A7093" w14:textId="07322C3E" w:rsidR="002D5F4B" w:rsidRPr="00F60396" w:rsidRDefault="002D5F4B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60396">
        <w:rPr>
          <w:rFonts w:cstheme="minorHAnsi"/>
        </w:rPr>
        <w:t>El Parlamentario Foral Emilio Jiménez Román, del grupo parlamentario Mixto, y</w:t>
      </w:r>
      <w:r w:rsidRPr="00F60396">
        <w:rPr>
          <w:rFonts w:cstheme="minorHAnsi"/>
        </w:rPr>
        <w:t xml:space="preserve"> </w:t>
      </w:r>
      <w:r w:rsidRPr="00F60396">
        <w:rPr>
          <w:rFonts w:cstheme="minorHAnsi"/>
        </w:rPr>
        <w:t>miembro de VOX, amparado en el reglamento de la Cámara, formula la siguiente</w:t>
      </w:r>
      <w:r w:rsidRPr="00F60396">
        <w:rPr>
          <w:rFonts w:cstheme="minorHAnsi"/>
        </w:rPr>
        <w:t xml:space="preserve"> pregunta escrita al Gobierno de Navarra, Departamento de </w:t>
      </w:r>
      <w:r w:rsidR="00F60396" w:rsidRPr="00F60396">
        <w:rPr>
          <w:rFonts w:cstheme="minorHAnsi"/>
        </w:rPr>
        <w:t>Interior, Función Pública y Justicia</w:t>
      </w:r>
      <w:r w:rsidRPr="00F60396">
        <w:rPr>
          <w:rFonts w:cstheme="minorHAnsi"/>
        </w:rPr>
        <w:t>:</w:t>
      </w:r>
    </w:p>
    <w:p w14:paraId="3B6D9A5C" w14:textId="02A9C85C" w:rsidR="00F60396" w:rsidRPr="00F60396" w:rsidRDefault="00F60396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60396">
        <w:rPr>
          <w:rFonts w:cstheme="minorHAnsi"/>
        </w:rPr>
        <w:t>¿Ha tenido su Departamento o la Policía Foral de Navarra conocimiento por parte del</w:t>
      </w:r>
      <w:r w:rsidRPr="00F60396">
        <w:rPr>
          <w:rFonts w:cstheme="minorHAnsi"/>
        </w:rPr>
        <w:t xml:space="preserve"> </w:t>
      </w:r>
      <w:r w:rsidRPr="00F60396">
        <w:rPr>
          <w:rFonts w:cstheme="minorHAnsi"/>
        </w:rPr>
        <w:t xml:space="preserve">Gobierno Vasco o Ertzaintza, de manera previa a hacerse </w:t>
      </w:r>
      <w:r w:rsidRPr="00F60396">
        <w:rPr>
          <w:rFonts w:cstheme="minorHAnsi"/>
        </w:rPr>
        <w:t>públicas</w:t>
      </w:r>
      <w:r w:rsidRPr="00F60396">
        <w:rPr>
          <w:rFonts w:cstheme="minorHAnsi"/>
        </w:rPr>
        <w:t>, de denuncias o</w:t>
      </w:r>
      <w:r w:rsidRPr="00F60396">
        <w:rPr>
          <w:rFonts w:cstheme="minorHAnsi"/>
        </w:rPr>
        <w:t xml:space="preserve"> </w:t>
      </w:r>
      <w:r w:rsidRPr="00F60396">
        <w:rPr>
          <w:rFonts w:cstheme="minorHAnsi"/>
        </w:rPr>
        <w:t xml:space="preserve">incumplimientos </w:t>
      </w:r>
      <w:proofErr w:type="gramStart"/>
      <w:r w:rsidRPr="00F60396">
        <w:rPr>
          <w:rFonts w:cstheme="minorHAnsi"/>
        </w:rPr>
        <w:t>en relación a</w:t>
      </w:r>
      <w:proofErr w:type="gramEnd"/>
      <w:r w:rsidRPr="00F60396">
        <w:rPr>
          <w:rFonts w:cstheme="minorHAnsi"/>
        </w:rPr>
        <w:t xml:space="preserve"> los campamentos organizados por la entidad </w:t>
      </w:r>
      <w:proofErr w:type="spellStart"/>
      <w:r w:rsidRPr="00F60396">
        <w:rPr>
          <w:rFonts w:cstheme="minorHAnsi"/>
        </w:rPr>
        <w:t>Euskal</w:t>
      </w:r>
      <w:proofErr w:type="spellEnd"/>
      <w:r w:rsidRPr="00F60396">
        <w:rPr>
          <w:rFonts w:cstheme="minorHAnsi"/>
        </w:rPr>
        <w:t xml:space="preserve"> </w:t>
      </w:r>
      <w:proofErr w:type="spellStart"/>
      <w:r w:rsidRPr="00F60396">
        <w:rPr>
          <w:rFonts w:cstheme="minorHAnsi"/>
        </w:rPr>
        <w:t>Udalekuak</w:t>
      </w:r>
      <w:proofErr w:type="spellEnd"/>
      <w:r w:rsidRPr="00F60396">
        <w:rPr>
          <w:rFonts w:cstheme="minorHAnsi"/>
        </w:rPr>
        <w:t>, entre el 1 de enero de 2020 hasta el 9 de octubre de 2025 en Navarra?</w:t>
      </w:r>
    </w:p>
    <w:p w14:paraId="37DB8F58" w14:textId="6B442D7B" w:rsidR="002D5F4B" w:rsidRPr="00F60396" w:rsidRDefault="002D5F4B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60396">
        <w:rPr>
          <w:rFonts w:cstheme="minorHAnsi"/>
        </w:rPr>
        <w:t xml:space="preserve">Pamplona, a 10 de </w:t>
      </w:r>
      <w:r w:rsidRPr="00F60396">
        <w:rPr>
          <w:rFonts w:cstheme="minorHAnsi"/>
        </w:rPr>
        <w:t>octubre</w:t>
      </w:r>
      <w:r w:rsidRPr="00F60396">
        <w:rPr>
          <w:rFonts w:cstheme="minorHAnsi"/>
        </w:rPr>
        <w:t xml:space="preserve"> de 2025</w:t>
      </w:r>
    </w:p>
    <w:p w14:paraId="3FD60E55" w14:textId="5AB75585" w:rsidR="00565737" w:rsidRPr="00F60396" w:rsidRDefault="002D5F4B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60396">
        <w:rPr>
          <w:rFonts w:cstheme="minorHAnsi"/>
        </w:rPr>
        <w:t>El Parlamentario Foral: Emilio Jiménez Román</w:t>
      </w:r>
    </w:p>
    <w:sectPr w:rsidR="00565737" w:rsidRPr="00F60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4B"/>
    <w:rsid w:val="002D5F4B"/>
    <w:rsid w:val="003D4144"/>
    <w:rsid w:val="00565737"/>
    <w:rsid w:val="00F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E084"/>
  <w15:chartTrackingRefBased/>
  <w15:docId w15:val="{D3475CD2-3ECA-4254-B5A1-FC8A663D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2025-10-14T06:12:00Z</dcterms:created>
  <dcterms:modified xsi:type="dcterms:W3CDTF">2025-10-14T06:15:00Z</dcterms:modified>
</cp:coreProperties>
</file>