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9D06" w14:textId="77777777" w:rsidR="009A3D36" w:rsidRDefault="009A3D36" w:rsidP="009A3D36">
      <w:pPr>
        <w:pStyle w:val="DICTA-TITULO"/>
        <w:spacing w:before="0" w:after="240"/>
      </w:pPr>
    </w:p>
    <w:p w14:paraId="4A5DC340" w14:textId="77777777" w:rsidR="009A3D36" w:rsidRDefault="009A3D36" w:rsidP="009A3D36">
      <w:pPr>
        <w:pStyle w:val="DICTA-TITULO"/>
        <w:spacing w:before="0" w:after="240"/>
      </w:pPr>
    </w:p>
    <w:p w14:paraId="0A184073" w14:textId="77777777" w:rsidR="009A3D36" w:rsidRDefault="009A3D36" w:rsidP="009A3D36">
      <w:pPr>
        <w:pStyle w:val="DICTA-TITULO"/>
        <w:spacing w:before="0" w:after="240"/>
      </w:pPr>
    </w:p>
    <w:p w14:paraId="5F6D3938" w14:textId="1B78359F" w:rsidR="009A3D36" w:rsidRPr="00115F40" w:rsidRDefault="00071CBA" w:rsidP="009A3D36">
      <w:pPr>
        <w:pStyle w:val="DICTA-TITULO"/>
      </w:pPr>
      <w:r>
        <w:t xml:space="preserve">Foru Legea, zeinaren bidez SODENA-Sociedad de Desarrollo de Navarra SLri baimena ematen baitzaio Dynamobel SAri abala eman diezaion</w:t>
      </w:r>
    </w:p>
    <w:p w14:paraId="48139665" w14:textId="06B81AA6" w:rsidR="009C5C1E" w:rsidRPr="00356CA0" w:rsidRDefault="00115F40" w:rsidP="009C5C1E">
      <w:pPr>
        <w:pStyle w:val="DICTA-TEXTO"/>
        <w:jc w:val="center"/>
        <w:rPr>
          <w:b/>
          <w:caps/>
          <w:szCs w:val="18"/>
        </w:rPr>
      </w:pPr>
      <w:r>
        <w:rPr>
          <w:b/>
          <w:caps/>
        </w:rPr>
        <w:t xml:space="preserve">ATARIKOA</w:t>
      </w:r>
    </w:p>
    <w:p w14:paraId="1F5FE5D9" w14:textId="1E47EB1E" w:rsidR="00071CBA" w:rsidRPr="00071CBA" w:rsidRDefault="00071CBA" w:rsidP="00071CBA">
      <w:pPr>
        <w:pStyle w:val="DICTA-TEXTO"/>
        <w:rPr>
          <w:bCs/>
          <w:szCs w:val="24"/>
          <w:rFonts w:cs="Arial"/>
        </w:rPr>
      </w:pPr>
      <w:r>
        <w:t xml:space="preserve">Sociedad de Desarrollo de Navarra SL sozietate publikoak Nafarroako Parlamentuaren berariazko baimena eskatu du bi milioi euroko abala emateko Dynamobel SAri, gainerako bazkideek beste milioi bat euroko ekarpena, partaidetzako maileguaren eran, egiteko baldintzaren mende.</w:t>
      </w:r>
    </w:p>
    <w:p w14:paraId="7F3C734D" w14:textId="6DADD7D2" w:rsidR="00071CBA" w:rsidRPr="00071CBA" w:rsidRDefault="00071CBA" w:rsidP="00071CBA">
      <w:pPr>
        <w:pStyle w:val="DICTA-TEXTO"/>
        <w:rPr>
          <w:bCs/>
          <w:szCs w:val="24"/>
          <w:rFonts w:cs="Arial"/>
        </w:rPr>
      </w:pPr>
      <w:r>
        <w:t xml:space="preserve">Eskaera horrek honako hauek ditu oinarri: 1/1984 Foru Legea, urtarrilaren 2koa, Nafarroaren Garapen Sozietatea (SODENA) sortzeari buruzkoa; 13/2007 Foru Legea, apirilaren 4koa, Nafarroako Ogasun Publikoari buruzkoa; 19/2024 Foru Legea, abenduaren 26koa, 2025erako Nafarroako Aurrekontu Orokorrei buruzkoa, hark baimendutako gehieneko zenbatekoaren barruan baitago; eta Nafarroako Gobernuaren Erabakia, 2025eko apirilaren 16koa, SODENA-Sociedad de Desarrollo de Navarra SL sozietate publikoari baimena ematen diona 2025eko ekitaldian abalak emateko, oro har, 20.000.000 euroko mugara arte.</w:t>
      </w:r>
    </w:p>
    <w:p w14:paraId="5B9AA3EA" w14:textId="413D82EF" w:rsidR="00071CBA" w:rsidRDefault="00071CBA" w:rsidP="00071CBA">
      <w:pPr>
        <w:pStyle w:val="DICTA-TEXTO"/>
        <w:rPr>
          <w:bCs/>
          <w:szCs w:val="24"/>
          <w:rFonts w:cs="Arial"/>
        </w:rPr>
      </w:pPr>
      <w:r>
        <w:t xml:space="preserve">Arau horietan ezarritakoaren esparruan, eta kontuan hartuta eragiketaren garrantzi berezia, oso handia baita enpresa horrek Azkoien inguruan daukan eragin sozioekonomikoa, egokia da berariazko baimena ematea SODENAri Dynamobel SA finantza dezan.</w:t>
      </w:r>
    </w:p>
    <w:p w14:paraId="3A7B18E3" w14:textId="6FD4D72C" w:rsidR="00071CBA" w:rsidRPr="00071CBA" w:rsidRDefault="00071CBA" w:rsidP="00071CBA">
      <w:pPr>
        <w:pStyle w:val="DICTA-TEXTO"/>
        <w:rPr>
          <w:bCs/>
          <w:szCs w:val="24"/>
          <w:rFonts w:cs="Arial"/>
        </w:rPr>
      </w:pPr>
      <w:r>
        <w:rPr>
          <w:b/>
        </w:rPr>
        <w:t xml:space="preserve">Artikulu bakarra.</w:t>
      </w:r>
      <w:r>
        <w:t xml:space="preserve"> </w:t>
      </w:r>
      <w:r>
        <w:t xml:space="preserve">Dynamobel SA finantzatzeko baimena.</w:t>
      </w:r>
    </w:p>
    <w:p w14:paraId="2320279E" w14:textId="0003E2A5" w:rsidR="00071CBA" w:rsidRPr="00071CBA" w:rsidRDefault="00071CBA" w:rsidP="00071CBA">
      <w:pPr>
        <w:pStyle w:val="DICTA-TEXTO"/>
        <w:rPr>
          <w:bCs/>
          <w:szCs w:val="24"/>
          <w:rFonts w:cs="Arial"/>
        </w:rPr>
      </w:pPr>
      <w:r>
        <w:t xml:space="preserve">Baimena ematen zaio Sociedad de Desarrollo de Navarra SL sozietate publikoari bi milioi euroko abala emateko Dynamobel SAri, gainerako bazkideek beste milioi bat euroko ekarpena, partaidetzako maileguaren eran, egiteko baldintzaren mende.</w:t>
      </w:r>
    </w:p>
    <w:p w14:paraId="4D1863B6" w14:textId="77777777" w:rsidR="00071CBA" w:rsidRPr="00071CBA" w:rsidRDefault="00071CBA" w:rsidP="00071CBA">
      <w:pPr>
        <w:pStyle w:val="DICTA-TEXTO"/>
        <w:rPr>
          <w:bCs/>
          <w:szCs w:val="24"/>
          <w:rFonts w:cs="Arial"/>
        </w:rPr>
      </w:pPr>
      <w:r>
        <w:rPr>
          <w:b/>
        </w:rPr>
        <w:t xml:space="preserve">Azken xedapen bakarra.</w:t>
      </w:r>
      <w:r>
        <w:t xml:space="preserve"> </w:t>
      </w:r>
      <w:r>
        <w:t xml:space="preserve">Indarra hartzea.</w:t>
      </w:r>
    </w:p>
    <w:p w14:paraId="0F89D592" w14:textId="54D1F8B5" w:rsidR="00E3022C" w:rsidRPr="00071CBA" w:rsidRDefault="00071CBA" w:rsidP="00071CBA">
      <w:pPr>
        <w:pStyle w:val="DICTA-TEXTO"/>
        <w:rPr>
          <w:bCs/>
          <w:szCs w:val="24"/>
          <w:rFonts w:cs="Arial"/>
        </w:rPr>
      </w:pPr>
      <w:r>
        <w:t xml:space="preserve">Foru lege honek indarra hartuko du Nafarroako Aldizkari Ofizialean argitaratu eta biharamunean.</w:t>
      </w:r>
    </w:p>
    <w:sectPr w:rsidR="00E3022C" w:rsidRPr="00071CBA" w:rsidSect="009A3D36">
      <w:headerReference w:type="even" r:id="rId7"/>
      <w:headerReference w:type="default" r:id="rId8"/>
      <w:footerReference w:type="even" r:id="rId9"/>
      <w:footerReference w:type="default" r:id="rId10"/>
      <w:headerReference w:type="first" r:id="rId11"/>
      <w:footerReference w:type="first" r:id="rId12"/>
      <w:pgSz w:w="11907" w:h="16839"/>
      <w:pgMar w:top="2155" w:right="1418" w:bottom="1418" w:left="2268" w:header="1134" w:footer="1134"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1ED1" w14:textId="77777777" w:rsidR="00B41814" w:rsidRDefault="00B41814" w:rsidP="009A3D36">
      <w:pPr>
        <w:spacing w:after="0" w:line="240" w:lineRule="auto"/>
      </w:pPr>
      <w:r>
        <w:separator/>
      </w:r>
    </w:p>
  </w:endnote>
  <w:endnote w:type="continuationSeparator" w:id="0">
    <w:p w14:paraId="5628DE47" w14:textId="77777777" w:rsidR="00B41814" w:rsidRDefault="00B41814" w:rsidP="009A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9454" w14:textId="77777777" w:rsidR="009A3D36" w:rsidRDefault="009A3D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A174" w14:textId="77777777" w:rsidR="009A3D36" w:rsidRDefault="009A3D3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F494" w14:textId="77777777" w:rsidR="009A3D36" w:rsidRDefault="009A3D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66914" w14:textId="77777777" w:rsidR="00B41814" w:rsidRDefault="00B41814" w:rsidP="009A3D36">
      <w:pPr>
        <w:spacing w:after="0" w:line="240" w:lineRule="auto"/>
      </w:pPr>
      <w:r>
        <w:separator/>
      </w:r>
    </w:p>
  </w:footnote>
  <w:footnote w:type="continuationSeparator" w:id="0">
    <w:p w14:paraId="3ED11008" w14:textId="77777777" w:rsidR="00B41814" w:rsidRDefault="00B41814" w:rsidP="009A3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BD87" w14:textId="77777777" w:rsidR="009A3D36" w:rsidRDefault="009A3D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9E18" w14:textId="77777777" w:rsidR="009A3D36" w:rsidRDefault="009A3D3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rPr>
      <w:t xml:space="preser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DA0E" w14:textId="77777777" w:rsidR="009A3D36" w:rsidRDefault="009A3D36">
    <w:r>
      <w:drawing>
        <wp:anchor distT="0" distB="0" distL="114300" distR="114300" simplePos="0" relativeHeight="251661312" behindDoc="0" locked="0" layoutInCell="1" allowOverlap="1" wp14:anchorId="6D46580C" wp14:editId="3EACAE62">
          <wp:simplePos x="0" y="0"/>
          <wp:positionH relativeFrom="column">
            <wp:posOffset>-792480</wp:posOffset>
          </wp:positionH>
          <wp:positionV relativeFrom="paragraph">
            <wp:posOffset>-153035</wp:posOffset>
          </wp:positionV>
          <wp:extent cx="1579880" cy="1223645"/>
          <wp:effectExtent l="0" t="0" r="0" b="0"/>
          <wp:wrapNone/>
          <wp:docPr id="1751024815"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t>1</w:t>
    </w:r>
    <w:r>
      <w:fldChar w:fldCharType="end"/>
    </w:r>
    <w:r>
      <w:t xml:space="preser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20BB53D0"/>
    <w:multiLevelType w:val="hybridMultilevel"/>
    <w:tmpl w:val="586A544E"/>
    <w:lvl w:ilvl="0" w:tplc="32262E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1622767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36"/>
    <w:rsid w:val="00054F0A"/>
    <w:rsid w:val="000575BB"/>
    <w:rsid w:val="00071CBA"/>
    <w:rsid w:val="000C0258"/>
    <w:rsid w:val="000D2FBF"/>
    <w:rsid w:val="000E3124"/>
    <w:rsid w:val="00115F40"/>
    <w:rsid w:val="00135AB5"/>
    <w:rsid w:val="00137E76"/>
    <w:rsid w:val="001F2AE4"/>
    <w:rsid w:val="00231ACB"/>
    <w:rsid w:val="00265F35"/>
    <w:rsid w:val="00274342"/>
    <w:rsid w:val="00291A79"/>
    <w:rsid w:val="00295C49"/>
    <w:rsid w:val="002B07A5"/>
    <w:rsid w:val="002E09AF"/>
    <w:rsid w:val="00317363"/>
    <w:rsid w:val="003445B4"/>
    <w:rsid w:val="00356CA0"/>
    <w:rsid w:val="004116F4"/>
    <w:rsid w:val="004302B5"/>
    <w:rsid w:val="004614DE"/>
    <w:rsid w:val="00486C52"/>
    <w:rsid w:val="00515EF6"/>
    <w:rsid w:val="00534F7A"/>
    <w:rsid w:val="005707B6"/>
    <w:rsid w:val="005B1C6D"/>
    <w:rsid w:val="005C4BEE"/>
    <w:rsid w:val="005E524E"/>
    <w:rsid w:val="005F2B0E"/>
    <w:rsid w:val="005F46C3"/>
    <w:rsid w:val="00603955"/>
    <w:rsid w:val="006656F0"/>
    <w:rsid w:val="00696AB9"/>
    <w:rsid w:val="006B6500"/>
    <w:rsid w:val="006C6FE1"/>
    <w:rsid w:val="007076DA"/>
    <w:rsid w:val="00731C7D"/>
    <w:rsid w:val="0078223F"/>
    <w:rsid w:val="007F02AF"/>
    <w:rsid w:val="008013F1"/>
    <w:rsid w:val="00836AE4"/>
    <w:rsid w:val="00847309"/>
    <w:rsid w:val="008473BF"/>
    <w:rsid w:val="008C2326"/>
    <w:rsid w:val="008F0C18"/>
    <w:rsid w:val="0090626D"/>
    <w:rsid w:val="00911B26"/>
    <w:rsid w:val="009A3D36"/>
    <w:rsid w:val="009C5C1E"/>
    <w:rsid w:val="00AE55C0"/>
    <w:rsid w:val="00B41814"/>
    <w:rsid w:val="00B45D07"/>
    <w:rsid w:val="00B502B3"/>
    <w:rsid w:val="00B942CC"/>
    <w:rsid w:val="00BE7E87"/>
    <w:rsid w:val="00C05C59"/>
    <w:rsid w:val="00C2388E"/>
    <w:rsid w:val="00C27E3C"/>
    <w:rsid w:val="00C3046F"/>
    <w:rsid w:val="00C451FF"/>
    <w:rsid w:val="00C529A5"/>
    <w:rsid w:val="00C62E93"/>
    <w:rsid w:val="00C6633A"/>
    <w:rsid w:val="00D636F0"/>
    <w:rsid w:val="00DB06A4"/>
    <w:rsid w:val="00E16924"/>
    <w:rsid w:val="00E17102"/>
    <w:rsid w:val="00E3022C"/>
    <w:rsid w:val="00E40B11"/>
    <w:rsid w:val="00EA1F24"/>
    <w:rsid w:val="00EC116F"/>
    <w:rsid w:val="00F728A1"/>
    <w:rsid w:val="00FD4776"/>
    <w:rsid w:val="00FE00AE"/>
    <w:rsid w:val="00FF16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A22D"/>
  <w15:chartTrackingRefBased/>
  <w15:docId w15:val="{23999387-90F6-4048-BA66-4E5E0E46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u-ES"/>
    </w:rPr>
  </w:style>
  <w:style w:type="paragraph" w:styleId="Ttulo1">
    <w:name w:val="heading 1"/>
    <w:basedOn w:val="Normal"/>
    <w:next w:val="Normal"/>
    <w:link w:val="Ttulo1Car"/>
    <w:uiPriority w:val="9"/>
    <w:qFormat/>
    <w:rsid w:val="009A3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3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3D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3D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3D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3D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3D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3D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3D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val="eu-ES"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val="eu-ES"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9A3D36"/>
    <w:rPr>
      <w:rFonts w:asciiTheme="majorHAnsi" w:eastAsiaTheme="majorEastAsia" w:hAnsiTheme="majorHAnsi" w:cstheme="majorBidi"/>
      <w:color w:val="0F4761" w:themeColor="accent1" w:themeShade="BF"/>
      <w:sz w:val="40"/>
      <w:szCs w:val="40"/>
      <w:lang w:val="eu-ES"/>
    </w:rPr>
  </w:style>
  <w:style w:type="character" w:customStyle="1" w:styleId="Ttulo2Car">
    <w:name w:val="Título 2 Car"/>
    <w:basedOn w:val="Fuentedeprrafopredeter"/>
    <w:link w:val="Ttulo2"/>
    <w:uiPriority w:val="9"/>
    <w:semiHidden/>
    <w:rsid w:val="009A3D36"/>
    <w:rPr>
      <w:rFonts w:asciiTheme="majorHAnsi" w:eastAsiaTheme="majorEastAsia" w:hAnsiTheme="majorHAnsi" w:cstheme="majorBidi"/>
      <w:color w:val="0F4761" w:themeColor="accent1" w:themeShade="BF"/>
      <w:sz w:val="32"/>
      <w:szCs w:val="32"/>
      <w:lang w:val="eu-ES"/>
    </w:rPr>
  </w:style>
  <w:style w:type="character" w:customStyle="1" w:styleId="Ttulo3Car">
    <w:name w:val="Título 3 Car"/>
    <w:basedOn w:val="Fuentedeprrafopredeter"/>
    <w:link w:val="Ttulo3"/>
    <w:uiPriority w:val="9"/>
    <w:semiHidden/>
    <w:rsid w:val="009A3D36"/>
    <w:rPr>
      <w:rFonts w:eastAsiaTheme="majorEastAsia" w:cstheme="majorBidi"/>
      <w:color w:val="0F4761" w:themeColor="accent1" w:themeShade="BF"/>
      <w:sz w:val="28"/>
      <w:szCs w:val="28"/>
      <w:lang w:val="eu-ES"/>
    </w:rPr>
  </w:style>
  <w:style w:type="character" w:customStyle="1" w:styleId="Ttulo4Car">
    <w:name w:val="Título 4 Car"/>
    <w:basedOn w:val="Fuentedeprrafopredeter"/>
    <w:link w:val="Ttulo4"/>
    <w:uiPriority w:val="9"/>
    <w:semiHidden/>
    <w:rsid w:val="009A3D36"/>
    <w:rPr>
      <w:rFonts w:eastAsiaTheme="majorEastAsia" w:cstheme="majorBidi"/>
      <w:i/>
      <w:iCs/>
      <w:color w:val="0F4761" w:themeColor="accent1" w:themeShade="BF"/>
      <w:lang w:val="eu-ES"/>
    </w:rPr>
  </w:style>
  <w:style w:type="character" w:customStyle="1" w:styleId="Ttulo5Car">
    <w:name w:val="Título 5 Car"/>
    <w:basedOn w:val="Fuentedeprrafopredeter"/>
    <w:link w:val="Ttulo5"/>
    <w:uiPriority w:val="9"/>
    <w:semiHidden/>
    <w:rsid w:val="009A3D36"/>
    <w:rPr>
      <w:rFonts w:eastAsiaTheme="majorEastAsia" w:cstheme="majorBidi"/>
      <w:color w:val="0F4761" w:themeColor="accent1" w:themeShade="BF"/>
      <w:lang w:val="eu-ES"/>
    </w:rPr>
  </w:style>
  <w:style w:type="character" w:customStyle="1" w:styleId="Ttulo6Car">
    <w:name w:val="Título 6 Car"/>
    <w:basedOn w:val="Fuentedeprrafopredeter"/>
    <w:link w:val="Ttulo6"/>
    <w:uiPriority w:val="9"/>
    <w:semiHidden/>
    <w:rsid w:val="009A3D36"/>
    <w:rPr>
      <w:rFonts w:eastAsiaTheme="majorEastAsia" w:cstheme="majorBidi"/>
      <w:i/>
      <w:iCs/>
      <w:color w:val="595959" w:themeColor="text1" w:themeTint="A6"/>
      <w:lang w:val="eu-ES"/>
    </w:rPr>
  </w:style>
  <w:style w:type="character" w:customStyle="1" w:styleId="Ttulo7Car">
    <w:name w:val="Título 7 Car"/>
    <w:basedOn w:val="Fuentedeprrafopredeter"/>
    <w:link w:val="Ttulo7"/>
    <w:uiPriority w:val="9"/>
    <w:semiHidden/>
    <w:rsid w:val="009A3D36"/>
    <w:rPr>
      <w:rFonts w:eastAsiaTheme="majorEastAsia" w:cstheme="majorBidi"/>
      <w:color w:val="595959" w:themeColor="text1" w:themeTint="A6"/>
      <w:lang w:val="eu-ES"/>
    </w:rPr>
  </w:style>
  <w:style w:type="character" w:customStyle="1" w:styleId="Ttulo8Car">
    <w:name w:val="Título 8 Car"/>
    <w:basedOn w:val="Fuentedeprrafopredeter"/>
    <w:link w:val="Ttulo8"/>
    <w:uiPriority w:val="9"/>
    <w:semiHidden/>
    <w:rsid w:val="009A3D36"/>
    <w:rPr>
      <w:rFonts w:eastAsiaTheme="majorEastAsia" w:cstheme="majorBidi"/>
      <w:i/>
      <w:iCs/>
      <w:color w:val="272727" w:themeColor="text1" w:themeTint="D8"/>
      <w:lang w:val="eu-ES"/>
    </w:rPr>
  </w:style>
  <w:style w:type="character" w:customStyle="1" w:styleId="Ttulo9Car">
    <w:name w:val="Título 9 Car"/>
    <w:basedOn w:val="Fuentedeprrafopredeter"/>
    <w:link w:val="Ttulo9"/>
    <w:uiPriority w:val="9"/>
    <w:semiHidden/>
    <w:rsid w:val="009A3D36"/>
    <w:rPr>
      <w:rFonts w:eastAsiaTheme="majorEastAsia" w:cstheme="majorBidi"/>
      <w:color w:val="272727" w:themeColor="text1" w:themeTint="D8"/>
      <w:lang w:val="eu-ES"/>
    </w:rPr>
  </w:style>
  <w:style w:type="paragraph" w:styleId="Ttulo">
    <w:name w:val="Title"/>
    <w:basedOn w:val="Normal"/>
    <w:next w:val="Normal"/>
    <w:link w:val="TtuloCar"/>
    <w:uiPriority w:val="10"/>
    <w:qFormat/>
    <w:rsid w:val="009A3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3D36"/>
    <w:rPr>
      <w:rFonts w:asciiTheme="majorHAnsi" w:eastAsiaTheme="majorEastAsia" w:hAnsiTheme="majorHAnsi" w:cstheme="majorBidi"/>
      <w:spacing w:val="-10"/>
      <w:kern w:val="28"/>
      <w:sz w:val="56"/>
      <w:szCs w:val="56"/>
      <w:lang w:val="eu-ES"/>
    </w:rPr>
  </w:style>
  <w:style w:type="paragraph" w:styleId="Subttulo">
    <w:name w:val="Subtitle"/>
    <w:basedOn w:val="Normal"/>
    <w:next w:val="Normal"/>
    <w:link w:val="SubttuloCar"/>
    <w:uiPriority w:val="11"/>
    <w:qFormat/>
    <w:rsid w:val="009A3D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3D36"/>
    <w:rPr>
      <w:rFonts w:eastAsiaTheme="majorEastAsia" w:cstheme="majorBidi"/>
      <w:color w:val="595959" w:themeColor="text1" w:themeTint="A6"/>
      <w:spacing w:val="15"/>
      <w:sz w:val="28"/>
      <w:szCs w:val="28"/>
      <w:lang w:val="eu-ES"/>
    </w:rPr>
  </w:style>
  <w:style w:type="paragraph" w:styleId="Cita">
    <w:name w:val="Quote"/>
    <w:basedOn w:val="Normal"/>
    <w:next w:val="Normal"/>
    <w:link w:val="CitaCar"/>
    <w:uiPriority w:val="29"/>
    <w:qFormat/>
    <w:rsid w:val="009A3D36"/>
    <w:pPr>
      <w:spacing w:before="160"/>
      <w:jc w:val="center"/>
    </w:pPr>
    <w:rPr>
      <w:i/>
      <w:iCs/>
      <w:color w:val="404040" w:themeColor="text1" w:themeTint="BF"/>
    </w:rPr>
  </w:style>
  <w:style w:type="character" w:customStyle="1" w:styleId="CitaCar">
    <w:name w:val="Cita Car"/>
    <w:basedOn w:val="Fuentedeprrafopredeter"/>
    <w:link w:val="Cita"/>
    <w:uiPriority w:val="29"/>
    <w:rsid w:val="009A3D36"/>
    <w:rPr>
      <w:i/>
      <w:iCs/>
      <w:color w:val="404040" w:themeColor="text1" w:themeTint="BF"/>
      <w:lang w:val="eu-ES"/>
    </w:rPr>
  </w:style>
  <w:style w:type="paragraph" w:styleId="Prrafodelista">
    <w:name w:val="List Paragraph"/>
    <w:basedOn w:val="Normal"/>
    <w:uiPriority w:val="34"/>
    <w:qFormat/>
    <w:rsid w:val="009A3D36"/>
    <w:pPr>
      <w:ind w:left="720"/>
      <w:contextualSpacing/>
    </w:pPr>
  </w:style>
  <w:style w:type="character" w:styleId="nfasisintenso">
    <w:name w:val="Intense Emphasis"/>
    <w:basedOn w:val="Fuentedeprrafopredeter"/>
    <w:uiPriority w:val="21"/>
    <w:qFormat/>
    <w:rsid w:val="009A3D36"/>
    <w:rPr>
      <w:i/>
      <w:iCs/>
      <w:color w:val="0F4761" w:themeColor="accent1" w:themeShade="BF"/>
    </w:rPr>
  </w:style>
  <w:style w:type="paragraph" w:styleId="Citadestacada">
    <w:name w:val="Intense Quote"/>
    <w:basedOn w:val="Normal"/>
    <w:next w:val="Normal"/>
    <w:link w:val="CitadestacadaCar"/>
    <w:uiPriority w:val="30"/>
    <w:qFormat/>
    <w:rsid w:val="009A3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3D36"/>
    <w:rPr>
      <w:i/>
      <w:iCs/>
      <w:color w:val="0F4761" w:themeColor="accent1" w:themeShade="BF"/>
      <w:lang w:val="eu-ES"/>
    </w:rPr>
  </w:style>
  <w:style w:type="character" w:styleId="Referenciaintensa">
    <w:name w:val="Intense Reference"/>
    <w:basedOn w:val="Fuentedeprrafopredeter"/>
    <w:uiPriority w:val="32"/>
    <w:qFormat/>
    <w:rsid w:val="009A3D36"/>
    <w:rPr>
      <w:b/>
      <w:bCs/>
      <w:smallCaps/>
      <w:color w:val="0F4761" w:themeColor="accent1" w:themeShade="BF"/>
      <w:spacing w:val="5"/>
    </w:rPr>
  </w:style>
  <w:style w:type="paragraph" w:styleId="Encabezado">
    <w:name w:val="header"/>
    <w:basedOn w:val="Normal"/>
    <w:link w:val="EncabezadoCar"/>
    <w:uiPriority w:val="99"/>
    <w:unhideWhenUsed/>
    <w:rsid w:val="009A3D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3D36"/>
    <w:rPr>
      <w:lang w:val="eu-ES"/>
    </w:rPr>
  </w:style>
  <w:style w:type="paragraph" w:styleId="Piedepgina">
    <w:name w:val="footer"/>
    <w:basedOn w:val="Normal"/>
    <w:link w:val="PiedepginaCar"/>
    <w:uiPriority w:val="99"/>
    <w:unhideWhenUsed/>
    <w:rsid w:val="009A3D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3D36"/>
    <w:rPr>
      <w:lang w:val="eu-ES"/>
    </w:rPr>
  </w:style>
  <w:style w:type="table" w:styleId="Tablaconcuadrcula">
    <w:name w:val="Table Grid"/>
    <w:basedOn w:val="Tablanormal"/>
    <w:uiPriority w:val="59"/>
    <w:rsid w:val="00B942CC"/>
    <w:pPr>
      <w:spacing w:after="0" w:line="240" w:lineRule="auto"/>
    </w:pPr>
    <w:rPr>
      <w:rFonts w:ascii="Times New Roman" w:eastAsia="Times New Roman" w:hAnsi="Times New Rom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284</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Luis Miguel Garatea Zubieta</cp:lastModifiedBy>
  <cp:revision>28</cp:revision>
  <cp:lastPrinted>2025-06-02T13:33:00Z</cp:lastPrinted>
  <dcterms:created xsi:type="dcterms:W3CDTF">2025-06-02T13:43:00Z</dcterms:created>
  <dcterms:modified xsi:type="dcterms:W3CDTF">2025-10-24T09:54:00Z</dcterms:modified>
</cp:coreProperties>
</file>