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7C4B" w14:textId="062A2096" w:rsidR="005E567B" w:rsidRDefault="005E567B" w:rsidP="006D2B9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25POR-384</w:t>
      </w:r>
    </w:p>
    <w:p w14:paraId="6E936218" w14:textId="46297E7E" w:rsidR="006D2B91" w:rsidRPr="006D2B91" w:rsidRDefault="006D2B91" w:rsidP="006D2B9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D2B91">
        <w:rPr>
          <w:rFonts w:cstheme="minorHAnsi"/>
        </w:rPr>
        <w:t>Oihana Gallo San Rom</w:t>
      </w:r>
      <w:r>
        <w:rPr>
          <w:rFonts w:cstheme="minorHAnsi"/>
        </w:rPr>
        <w:t>á</w:t>
      </w:r>
      <w:r w:rsidRPr="006D2B91">
        <w:rPr>
          <w:rFonts w:cstheme="minorHAnsi"/>
        </w:rPr>
        <w:t>n, parlamentaria foral del grupo parlamentario de EH Bildu Nafarroa,</w:t>
      </w:r>
      <w:r>
        <w:rPr>
          <w:rFonts w:cstheme="minorHAnsi"/>
        </w:rPr>
        <w:t xml:space="preserve"> </w:t>
      </w:r>
      <w:r w:rsidRPr="006D2B91">
        <w:rPr>
          <w:rFonts w:cstheme="minorHAnsi"/>
        </w:rPr>
        <w:t xml:space="preserve">al amparo de lo establecido en el Reglamento de la Cámara, presenta la siguiente </w:t>
      </w:r>
      <w:r w:rsidRPr="006D2B91">
        <w:rPr>
          <w:rFonts w:cstheme="minorHAnsi"/>
          <w:b/>
          <w:bCs/>
        </w:rPr>
        <w:t>pregunta</w:t>
      </w:r>
      <w:r>
        <w:rPr>
          <w:rFonts w:cstheme="minorHAnsi"/>
          <w:b/>
          <w:bCs/>
        </w:rPr>
        <w:t xml:space="preserve"> </w:t>
      </w:r>
      <w:r w:rsidRPr="006D2B91">
        <w:rPr>
          <w:rFonts w:cstheme="minorHAnsi"/>
          <w:b/>
          <w:bCs/>
        </w:rPr>
        <w:t xml:space="preserve">oral </w:t>
      </w:r>
      <w:r w:rsidRPr="006D2B91">
        <w:rPr>
          <w:rFonts w:cstheme="minorHAnsi"/>
        </w:rPr>
        <w:t xml:space="preserve">para que sea respondida en el </w:t>
      </w:r>
      <w:r w:rsidRPr="006D2B91">
        <w:rPr>
          <w:rFonts w:cstheme="minorHAnsi"/>
          <w:b/>
          <w:bCs/>
        </w:rPr>
        <w:t xml:space="preserve">Pleno </w:t>
      </w:r>
      <w:r w:rsidRPr="006D2B91">
        <w:rPr>
          <w:rFonts w:cstheme="minorHAnsi"/>
        </w:rPr>
        <w:t>de la Cámara por el Gobierno de Navarra:</w:t>
      </w:r>
    </w:p>
    <w:p w14:paraId="0282D9EE" w14:textId="0AF4B401" w:rsidR="006D2B91" w:rsidRPr="006D2B91" w:rsidRDefault="006D2B91" w:rsidP="006D2B9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D2B91">
        <w:rPr>
          <w:rFonts w:cstheme="minorHAnsi"/>
        </w:rPr>
        <w:t>El Tribunal Europeo de Derechos Humanos ha condenado al Estado Español por vulnerar</w:t>
      </w:r>
      <w:r>
        <w:rPr>
          <w:rFonts w:cstheme="minorHAnsi"/>
        </w:rPr>
        <w:t xml:space="preserve"> </w:t>
      </w:r>
      <w:r w:rsidRPr="006D2B91">
        <w:rPr>
          <w:rFonts w:cstheme="minorHAnsi"/>
        </w:rPr>
        <w:t>artículos del Convenio Europeo de Derechos Humanos, al no haber investigado eficazmente dos</w:t>
      </w:r>
      <w:r>
        <w:rPr>
          <w:rFonts w:cstheme="minorHAnsi"/>
        </w:rPr>
        <w:t xml:space="preserve"> </w:t>
      </w:r>
      <w:r w:rsidRPr="006D2B91">
        <w:rPr>
          <w:rFonts w:cstheme="minorHAnsi"/>
        </w:rPr>
        <w:t>denuncias de violación bajo sumisión química en Iruña cuyas pruebas fueron perdidas o</w:t>
      </w:r>
      <w:r>
        <w:rPr>
          <w:rFonts w:cstheme="minorHAnsi"/>
        </w:rPr>
        <w:t xml:space="preserve"> </w:t>
      </w:r>
      <w:r w:rsidRPr="006D2B91">
        <w:rPr>
          <w:rFonts w:cstheme="minorHAnsi"/>
        </w:rPr>
        <w:t>manipuladas bajo custodia policial.</w:t>
      </w:r>
    </w:p>
    <w:p w14:paraId="21FDE453" w14:textId="647B0524" w:rsidR="006D2B91" w:rsidRPr="006D2B91" w:rsidRDefault="006D2B91" w:rsidP="006D2B9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6D2B91">
        <w:rPr>
          <w:rFonts w:cstheme="minorHAnsi"/>
          <w:b/>
          <w:bCs/>
        </w:rPr>
        <w:t>¿Qué actuaciones ha llevado a cabo o están previstas llevar a cabo por el Gobierno de Navarra</w:t>
      </w:r>
      <w:r>
        <w:rPr>
          <w:rFonts w:cstheme="minorHAnsi"/>
          <w:b/>
          <w:bCs/>
        </w:rPr>
        <w:t xml:space="preserve"> </w:t>
      </w:r>
      <w:r w:rsidRPr="006D2B91">
        <w:rPr>
          <w:rFonts w:cstheme="minorHAnsi"/>
          <w:b/>
          <w:bCs/>
        </w:rPr>
        <w:t>dentro de sus competencias, para garantizar que no vuelvan a ocurrir estos hechos?</w:t>
      </w:r>
    </w:p>
    <w:p w14:paraId="68A8B433" w14:textId="0D565E27" w:rsidR="00CF7C27" w:rsidRDefault="006D2B91" w:rsidP="006D2B91">
      <w:pPr>
        <w:spacing w:after="120" w:line="276" w:lineRule="auto"/>
        <w:jc w:val="both"/>
        <w:rPr>
          <w:rFonts w:cstheme="minorHAnsi"/>
        </w:rPr>
      </w:pPr>
      <w:r w:rsidRPr="006D2B91">
        <w:rPr>
          <w:rFonts w:cstheme="minorHAnsi"/>
        </w:rPr>
        <w:t xml:space="preserve">En </w:t>
      </w:r>
      <w:proofErr w:type="spellStart"/>
      <w:r w:rsidRPr="006D2B91">
        <w:rPr>
          <w:rFonts w:cstheme="minorHAnsi"/>
        </w:rPr>
        <w:t>Iruñea</w:t>
      </w:r>
      <w:proofErr w:type="spellEnd"/>
      <w:r w:rsidRPr="006D2B91">
        <w:rPr>
          <w:rFonts w:cstheme="minorHAnsi"/>
        </w:rPr>
        <w:t>/Pamplona, a 29 octubre de 2025</w:t>
      </w:r>
    </w:p>
    <w:p w14:paraId="4566AD5F" w14:textId="0DA532E7" w:rsidR="006D2B91" w:rsidRPr="006D2B91" w:rsidRDefault="006D2B91" w:rsidP="006D2B9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Oihana Gallo San Román</w:t>
      </w:r>
    </w:p>
    <w:sectPr w:rsidR="006D2B91" w:rsidRPr="006D2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74F"/>
    <w:multiLevelType w:val="hybridMultilevel"/>
    <w:tmpl w:val="D228F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3C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357"/>
    <w:multiLevelType w:val="hybridMultilevel"/>
    <w:tmpl w:val="0840E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15E2B"/>
    <w:multiLevelType w:val="hybridMultilevel"/>
    <w:tmpl w:val="C5E0C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53"/>
    <w:rsid w:val="003D34A4"/>
    <w:rsid w:val="004A7F16"/>
    <w:rsid w:val="005E567B"/>
    <w:rsid w:val="006D2B91"/>
    <w:rsid w:val="008D6553"/>
    <w:rsid w:val="00CF7C27"/>
    <w:rsid w:val="00F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D2D9"/>
  <w15:chartTrackingRefBased/>
  <w15:docId w15:val="{8FA6D9F2-044D-4D04-9BE9-9D7A5756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2025-10-29T16:28:00Z</dcterms:created>
  <dcterms:modified xsi:type="dcterms:W3CDTF">2025-11-03T08:18:00Z</dcterms:modified>
</cp:coreProperties>
</file>