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DAE9C" w14:textId="57D4B86D" w:rsidR="00514298" w:rsidRDefault="00514298" w:rsidP="007464CD">
      <w:pPr>
        <w:autoSpaceDE w:val="0"/>
        <w:autoSpaceDN w:val="0"/>
        <w:adjustRightInd w:val="0"/>
        <w:spacing w:after="120" w:line="276" w:lineRule="auto"/>
        <w:jc w:val="both"/>
      </w:pPr>
      <w:r>
        <w:t>25POR-391</w:t>
      </w:r>
    </w:p>
    <w:p w14:paraId="376D04AD" w14:textId="7E7BEA05" w:rsidR="007464CD" w:rsidRPr="007464CD" w:rsidRDefault="007464CD" w:rsidP="007464CD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Nafarroako Alderdi Sozialista talde parlamentarioari atxikitako Ibai </w:t>
      </w:r>
      <w:proofErr w:type="spellStart"/>
      <w:r>
        <w:t>Crespo</w:t>
      </w:r>
      <w:proofErr w:type="spellEnd"/>
      <w:r>
        <w:t xml:space="preserve"> Luna jaunak, Legebiltzarreko Erregelamenduak ezarritakoaren babesean, honako galdera hau egiten du, Kultura, Kirol eta Turismoko kontseilariak Osoko Bilkuran ahoz erantzun dezan:</w:t>
      </w:r>
    </w:p>
    <w:p w14:paraId="42C71948" w14:textId="59180B5C" w:rsidR="007464CD" w:rsidRPr="007464CD" w:rsidRDefault="007464CD" w:rsidP="007464CD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>Bilbon egiten den musika-industriaren nazioarteko topaketen azken edizioan (BIME), Kultura, Kirol eta Turismo Departamentuak iragarri zuen musika-taldeentzako eta artista hasi berrientzako atxikitzaile publiko bat ezartzeko lan egiten hasi dela.</w:t>
      </w:r>
    </w:p>
    <w:p w14:paraId="4A1323E7" w14:textId="0A78B5D3" w:rsidR="007464CD" w:rsidRPr="007464CD" w:rsidRDefault="007464CD" w:rsidP="007464CD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>Zer helburu ditu musika-industria (batez ere goraka ari diren taldeekiko oinarria) indartzeko tresna horrek?</w:t>
      </w:r>
    </w:p>
    <w:p w14:paraId="1B406C68" w14:textId="45C48044" w:rsidR="00D8063E" w:rsidRDefault="007464CD" w:rsidP="007464CD">
      <w:pPr>
        <w:spacing w:after="120" w:line="276" w:lineRule="auto"/>
        <w:jc w:val="both"/>
        <w:rPr>
          <w:rFonts w:cstheme="minorHAnsi"/>
        </w:rPr>
      </w:pPr>
      <w:r>
        <w:t>Iruñean, 2025eko urriaren 30ean</w:t>
      </w:r>
    </w:p>
    <w:p w14:paraId="1E797DF5" w14:textId="432E0CC4" w:rsidR="007464CD" w:rsidRPr="007464CD" w:rsidRDefault="007464CD" w:rsidP="007464CD">
      <w:pPr>
        <w:spacing w:after="120" w:line="276" w:lineRule="auto"/>
        <w:jc w:val="both"/>
        <w:rPr>
          <w:rFonts w:cstheme="minorHAnsi"/>
        </w:rPr>
      </w:pPr>
      <w:r>
        <w:t xml:space="preserve">Foru parlamentaria: Ibai </w:t>
      </w:r>
      <w:proofErr w:type="spellStart"/>
      <w:r>
        <w:t>Crespo</w:t>
      </w:r>
      <w:proofErr w:type="spellEnd"/>
      <w:r>
        <w:t xml:space="preserve"> Luna.</w:t>
      </w:r>
    </w:p>
    <w:sectPr w:rsidR="007464CD" w:rsidRPr="007464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A6"/>
    <w:rsid w:val="001D47BA"/>
    <w:rsid w:val="003C54A6"/>
    <w:rsid w:val="00514298"/>
    <w:rsid w:val="005A37FF"/>
    <w:rsid w:val="006463FF"/>
    <w:rsid w:val="007464CD"/>
    <w:rsid w:val="00774180"/>
    <w:rsid w:val="00CA2B63"/>
    <w:rsid w:val="00D41475"/>
    <w:rsid w:val="00D8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7A63C"/>
  <w15:chartTrackingRefBased/>
  <w15:docId w15:val="{B7D911FA-0FDB-43E3-A7F3-E04B92D21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Martin Cestao, Nerea</cp:lastModifiedBy>
  <cp:revision>4</cp:revision>
  <dcterms:created xsi:type="dcterms:W3CDTF">2025-10-30T13:12:00Z</dcterms:created>
  <dcterms:modified xsi:type="dcterms:W3CDTF">2025-11-03T09:23:00Z</dcterms:modified>
</cp:coreProperties>
</file>