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EDB2" w14:textId="7E2A8F28" w:rsidR="006A1E47" w:rsidRPr="00936BC0" w:rsidRDefault="006A1E47" w:rsidP="006A1E47">
      <w:pPr>
        <w:spacing w:after="120" w:line="276" w:lineRule="auto"/>
        <w:jc w:val="both"/>
        <w:rPr>
          <w:rFonts w:cstheme="minorHAnsi"/>
        </w:rPr>
      </w:pPr>
      <w:r w:rsidRPr="00936BC0">
        <w:rPr>
          <w:rFonts w:cstheme="minorHAnsi"/>
        </w:rPr>
        <w:t>25POR-40</w:t>
      </w:r>
      <w:r w:rsidR="00936BC0" w:rsidRPr="00936BC0">
        <w:rPr>
          <w:rFonts w:cstheme="minorHAnsi"/>
        </w:rPr>
        <w:t>9</w:t>
      </w:r>
    </w:p>
    <w:p w14:paraId="064F1D21" w14:textId="6A9738AF" w:rsidR="00936BC0" w:rsidRPr="00936BC0" w:rsidRDefault="00936BC0" w:rsidP="00936BC0">
      <w:pPr>
        <w:spacing w:after="120" w:line="276" w:lineRule="auto"/>
        <w:jc w:val="both"/>
        <w:rPr>
          <w:rFonts w:cstheme="minorHAnsi"/>
        </w:rPr>
      </w:pPr>
      <w:r w:rsidRPr="00936BC0">
        <w:rPr>
          <w:rFonts w:cstheme="minorHAnsi"/>
        </w:rPr>
        <w:t>D</w:t>
      </w:r>
      <w:r>
        <w:rPr>
          <w:rFonts w:cstheme="minorHAnsi"/>
        </w:rPr>
        <w:t>.</w:t>
      </w:r>
      <w:r w:rsidRPr="00936BC0">
        <w:rPr>
          <w:rFonts w:cstheme="minorHAnsi"/>
        </w:rPr>
        <w:t>ª Olga Chueca Chueca, adscrita al Grupo Parlamentario Partido Socialista de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Navarra, al amparo de lo establecido en el Reglamento de la Cámara, formula a la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 xml:space="preserve">Consejera de Derechos Sociales, </w:t>
      </w:r>
      <w:r w:rsidRPr="00936BC0">
        <w:rPr>
          <w:rFonts w:cstheme="minorHAnsi"/>
        </w:rPr>
        <w:t>Economía</w:t>
      </w:r>
      <w:r w:rsidRPr="00936BC0">
        <w:rPr>
          <w:rFonts w:cstheme="minorHAnsi"/>
        </w:rPr>
        <w:t xml:space="preserve"> Social y Empleo, para su contestación en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Pleno</w:t>
      </w:r>
      <w:r w:rsidRPr="00936BC0">
        <w:rPr>
          <w:rFonts w:cstheme="minorHAnsi"/>
        </w:rPr>
        <w:t xml:space="preserve">, la </w:t>
      </w:r>
      <w:r w:rsidRPr="00936BC0">
        <w:rPr>
          <w:rFonts w:cstheme="minorHAnsi"/>
        </w:rPr>
        <w:t>siguiente pregunta oral:</w:t>
      </w:r>
    </w:p>
    <w:p w14:paraId="74A91D8D" w14:textId="7319730D" w:rsidR="00936BC0" w:rsidRPr="00936BC0" w:rsidRDefault="00936BC0" w:rsidP="00936BC0">
      <w:pPr>
        <w:spacing w:after="120" w:line="276" w:lineRule="auto"/>
        <w:jc w:val="both"/>
        <w:rPr>
          <w:rFonts w:cstheme="minorHAnsi"/>
        </w:rPr>
      </w:pPr>
      <w:r w:rsidRPr="00936BC0">
        <w:rPr>
          <w:rFonts w:cstheme="minorHAnsi"/>
        </w:rPr>
        <w:t>El 20 de noviembre se conmemora el Día Internacional de los Derechos de la Infancia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 xml:space="preserve">y la Adolescencia. El </w:t>
      </w:r>
      <w:r w:rsidRPr="00936BC0">
        <w:rPr>
          <w:rFonts w:cstheme="minorHAnsi"/>
        </w:rPr>
        <w:t>artículo</w:t>
      </w:r>
      <w:r w:rsidRPr="00936BC0">
        <w:rPr>
          <w:rFonts w:cstheme="minorHAnsi"/>
        </w:rPr>
        <w:t xml:space="preserve"> 20 de la Convención sobre los derechos de los niños,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niñas y adolescentes recoge que los y las niñas temporal o permanentemente privados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de su medio familiar, o cuyo superior interés exija que no permanezcan en ese medio,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tendrán derecho a la protección y asistencia especiales del Estado. Esta protección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debe siempre optar por las modalidades de cuidado familiar sobre las residenciales,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 xml:space="preserve">durante el menor tiempo posible y lo más cerca </w:t>
      </w:r>
      <w:r w:rsidR="00C04FB4">
        <w:rPr>
          <w:rFonts w:cstheme="minorHAnsi"/>
        </w:rPr>
        <w:t>de</w:t>
      </w:r>
      <w:r w:rsidRPr="00936BC0">
        <w:rPr>
          <w:rFonts w:cstheme="minorHAnsi"/>
        </w:rPr>
        <w:t xml:space="preserve"> su lugar de residencia habitual</w:t>
      </w:r>
      <w:r w:rsidR="00C04FB4">
        <w:rPr>
          <w:rFonts w:cstheme="minorHAnsi"/>
        </w:rPr>
        <w:t>.</w:t>
      </w:r>
    </w:p>
    <w:p w14:paraId="40FBF691" w14:textId="213C297B" w:rsidR="00936BC0" w:rsidRPr="00936BC0" w:rsidRDefault="00936BC0" w:rsidP="00936BC0">
      <w:pPr>
        <w:spacing w:after="120" w:line="276" w:lineRule="auto"/>
        <w:jc w:val="both"/>
        <w:rPr>
          <w:rFonts w:cstheme="minorHAnsi"/>
        </w:rPr>
      </w:pPr>
      <w:r w:rsidRPr="00936BC0">
        <w:rPr>
          <w:rFonts w:cstheme="minorHAnsi"/>
        </w:rPr>
        <w:t>¿Qué está haciendo y que tiene previsto hacer el Gobierno de Navarra en materia de</w:t>
      </w:r>
      <w:r>
        <w:rPr>
          <w:rFonts w:cstheme="minorHAnsi"/>
        </w:rPr>
        <w:t xml:space="preserve"> </w:t>
      </w:r>
      <w:r w:rsidRPr="00936BC0">
        <w:rPr>
          <w:rFonts w:cstheme="minorHAnsi"/>
        </w:rPr>
        <w:t>acogimiento familiar?</w:t>
      </w:r>
    </w:p>
    <w:p w14:paraId="41C3004F" w14:textId="26E4E10E" w:rsidR="00936BC0" w:rsidRDefault="00936BC0" w:rsidP="00936BC0">
      <w:pPr>
        <w:spacing w:after="120" w:line="276" w:lineRule="auto"/>
        <w:jc w:val="both"/>
        <w:rPr>
          <w:rFonts w:cstheme="minorHAnsi"/>
        </w:rPr>
      </w:pPr>
      <w:r w:rsidRPr="00936BC0">
        <w:rPr>
          <w:rFonts w:cstheme="minorHAnsi"/>
        </w:rPr>
        <w:t>Pamplona,</w:t>
      </w:r>
      <w:r w:rsidR="00C04FB4">
        <w:rPr>
          <w:rFonts w:cstheme="minorHAnsi"/>
        </w:rPr>
        <w:t xml:space="preserve"> </w:t>
      </w:r>
      <w:r w:rsidRPr="00936BC0">
        <w:rPr>
          <w:rFonts w:cstheme="minorHAnsi"/>
        </w:rPr>
        <w:t>20 de noviembre de 2025</w:t>
      </w:r>
    </w:p>
    <w:p w14:paraId="582D24B2" w14:textId="066DA8F4" w:rsidR="00C04FB4" w:rsidRPr="00936BC0" w:rsidRDefault="00C04FB4" w:rsidP="00936BC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Olga Chueca Chueca</w:t>
      </w:r>
    </w:p>
    <w:sectPr w:rsidR="00C04FB4" w:rsidRPr="00936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7"/>
    <w:rsid w:val="006A1E47"/>
    <w:rsid w:val="00936BC0"/>
    <w:rsid w:val="00C04FB4"/>
    <w:rsid w:val="00C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DA6E"/>
  <w15:chartTrackingRefBased/>
  <w15:docId w15:val="{DF11AA79-2DE6-4430-9392-3EC51C0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2025-11-20T11:48:00Z</dcterms:created>
  <dcterms:modified xsi:type="dcterms:W3CDTF">2025-11-20T11:52:00Z</dcterms:modified>
</cp:coreProperties>
</file>