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28E17" w14:textId="2614DD7E" w:rsidR="00146454" w:rsidRPr="0032795E" w:rsidRDefault="0032795E" w:rsidP="0032795E">
      <w:pPr>
        <w:spacing w:after="120" w:line="276" w:lineRule="auto"/>
        <w:jc w:val="both"/>
        <w:rPr>
          <w:rFonts w:cstheme="minorHAnsi"/>
        </w:rPr>
      </w:pPr>
      <w:r>
        <w:t xml:space="preserve">25PES-432</w:t>
      </w:r>
    </w:p>
    <w:p w14:paraId="564C6A70" w14:textId="20374F0B" w:rsidR="0032795E" w:rsidRPr="0032795E" w:rsidRDefault="0032795E" w:rsidP="0032795E">
      <w:pPr>
        <w:autoSpaceDE w:val="0"/>
        <w:autoSpaceDN w:val="0"/>
        <w:adjustRightInd w:val="0"/>
        <w:spacing w:after="120" w:line="276" w:lineRule="auto"/>
        <w:jc w:val="both"/>
        <w:rPr>
          <w:rFonts w:cstheme="minorHAnsi"/>
        </w:rPr>
      </w:pPr>
      <w:r>
        <w:t xml:space="preserve">Nafarroako Gorteetako kide den eta Unión del Pueblo Navarro (UPN) talde parlamentarioari atxikita dagoen José Javier Esparza Abaurrea jaunak, Legebiltzarreko Erregelamenduan ezarritakoaren babesean, honako galdera hau aurkezten du, Nafarroako Gobernuak idatziz erantzun diezaion:</w:t>
      </w:r>
    </w:p>
    <w:p w14:paraId="5752B734" w14:textId="706E7A9D" w:rsidR="0032795E" w:rsidRPr="0032795E" w:rsidRDefault="0032795E" w:rsidP="0032795E">
      <w:pPr>
        <w:autoSpaceDE w:val="0"/>
        <w:autoSpaceDN w:val="0"/>
        <w:adjustRightInd w:val="0"/>
        <w:spacing w:after="120" w:line="276" w:lineRule="auto"/>
        <w:jc w:val="both"/>
        <w:rPr>
          <w:rFonts w:cstheme="minorHAnsi"/>
        </w:rPr>
      </w:pPr>
      <w:r>
        <w:t xml:space="preserve">Lurralde Kohesiorako Departamentuan nork eta nola erabaki zuen Herri-lanen eta Azpiegituren Zuzendaritza Nagusiko hiru zerbitzuetako zuzendariak egonen zirela konplexutasun eta zenbateko handieneko obren kontratuen kontratazio-mahaietan, egokiago eta ikuspegi global batekin baloratzeko obren proposamen teknikoak, kontserbazioaren, proiektuen eta obren ikuskera multidiziplinarrak kontuan hartuta?</w:t>
      </w:r>
    </w:p>
    <w:p w14:paraId="2C2CB92F" w14:textId="1AB86497" w:rsidR="0032795E" w:rsidRPr="0032795E" w:rsidRDefault="0032795E" w:rsidP="0032795E">
      <w:pPr>
        <w:autoSpaceDE w:val="0"/>
        <w:autoSpaceDN w:val="0"/>
        <w:adjustRightInd w:val="0"/>
        <w:spacing w:after="120" w:line="276" w:lineRule="auto"/>
        <w:jc w:val="both"/>
        <w:rPr>
          <w:rFonts w:cstheme="minorHAnsi"/>
        </w:rPr>
      </w:pPr>
      <w:r>
        <w:t xml:space="preserve">Nola eta nork jakinarazi zien ukitutakoei eta erabaki horren berri izan behar zuten gainerako pertsonei?</w:t>
      </w:r>
    </w:p>
    <w:p w14:paraId="4AC9127F" w14:textId="621786AA" w:rsidR="0032795E" w:rsidRPr="0032795E" w:rsidRDefault="0032795E" w:rsidP="0032795E">
      <w:pPr>
        <w:autoSpaceDE w:val="0"/>
        <w:autoSpaceDN w:val="0"/>
        <w:adjustRightInd w:val="0"/>
        <w:spacing w:after="120" w:line="276" w:lineRule="auto"/>
        <w:jc w:val="both"/>
        <w:rPr>
          <w:rFonts w:cstheme="minorHAnsi"/>
        </w:rPr>
      </w:pPr>
      <w:r>
        <w:t xml:space="preserve">Iruñean, 2025eko azaroaren 25ean</w:t>
      </w:r>
    </w:p>
    <w:p w14:paraId="0981FB66" w14:textId="176E8F6C" w:rsidR="0032795E" w:rsidRPr="0032795E" w:rsidRDefault="0032795E" w:rsidP="0032795E">
      <w:pPr>
        <w:spacing w:after="120" w:line="276" w:lineRule="auto"/>
        <w:jc w:val="both"/>
        <w:rPr>
          <w:rFonts w:cstheme="minorHAnsi"/>
        </w:rPr>
      </w:pPr>
      <w:r>
        <w:t xml:space="preserve">Foru parlamentaria: José Javier Esparza Abaurrea</w:t>
      </w:r>
    </w:p>
    <w:sectPr w:rsidR="0032795E" w:rsidRPr="003279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5E"/>
    <w:rsid w:val="00146454"/>
    <w:rsid w:val="003279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0227"/>
  <w15:chartTrackingRefBased/>
  <w15:docId w15:val="{161F16FD-82ED-4AC4-8E75-5C18DD64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821</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2025-11-25T11:27:00Z</dcterms:created>
  <dcterms:modified xsi:type="dcterms:W3CDTF">2025-11-25T11:29:00Z</dcterms:modified>
</cp:coreProperties>
</file>