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3EA5" w14:textId="6FACE3F8" w:rsidR="00751AB8" w:rsidRPr="00962536" w:rsidRDefault="00751AB8" w:rsidP="00962536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EH Bildu Nafarroa talde parlamentarioari atxikitako foru parlamentari Mikel Zabaleta Aramendia jaunak 11-25/PES-00368 galdera egin du, idatziz erantzun dakion, Arraizko saihesbidea eraikitzeko proiektuari buruz. Bada, Nafarroako Gobernuko</w:t>
      </w:r>
      <w:r>
        <w:rPr>
          <w:color w:val="FF0000"/>
        </w:rPr>
        <w:t xml:space="preserve"> </w:t>
      </w:r>
      <w:r>
        <w:t xml:space="preserve">Lurralde Kohesiorako kontseilariak hau jakinarazten du:</w:t>
      </w:r>
    </w:p>
    <w:p w14:paraId="3E864517" w14:textId="77777777" w:rsidR="00092FBF" w:rsidRPr="00962536" w:rsidRDefault="00092FBF" w:rsidP="00962536">
      <w:pPr>
        <w:spacing w:after="120"/>
        <w:jc w:val="both"/>
        <w:rPr>
          <w:b/>
          <w:rFonts w:cstheme="minorHAnsi"/>
        </w:rPr>
      </w:pPr>
      <w:r>
        <w:rPr>
          <w:b/>
        </w:rPr>
        <w:t xml:space="preserve">Zein izapide egin dira orain arte Arraizko saihesbidearen proiektuari dagokionez eta zertan da espedientea gaur egun?</w:t>
      </w:r>
    </w:p>
    <w:p w14:paraId="401554A7" w14:textId="77777777" w:rsidR="00092FBF" w:rsidRPr="00962536" w:rsidRDefault="00092FBF" w:rsidP="00962536">
      <w:pPr>
        <w:spacing w:after="120"/>
        <w:jc w:val="both"/>
        <w:rPr>
          <w:rFonts w:cstheme="minorHAnsi"/>
        </w:rPr>
      </w:pPr>
      <w:r>
        <w:t xml:space="preserve">Trazatu-proiektuaren idazketarako kontratu zen Proyectos de Obra Civil y Auditorías de Seguridad Viaria (PAV) enpresa, eta hiru hilabeteko exekuzio epea eman zitzaion.</w:t>
      </w:r>
      <w:r>
        <w:t xml:space="preserve"> </w:t>
      </w:r>
    </w:p>
    <w:p w14:paraId="0D5D6795" w14:textId="77777777" w:rsidR="00092FBF" w:rsidRPr="00962536" w:rsidRDefault="00092FBF" w:rsidP="00962536">
      <w:pPr>
        <w:spacing w:after="120"/>
        <w:jc w:val="both"/>
        <w:rPr>
          <w:rFonts w:cstheme="minorHAnsi"/>
        </w:rPr>
      </w:pPr>
      <w:r>
        <w:t xml:space="preserve">Proiektua idazteko, bilerak egin dira udalarekin eta kontzejuarekin.</w:t>
      </w:r>
    </w:p>
    <w:p w14:paraId="535B7B98" w14:textId="1DDFD290" w:rsidR="00AF2CA8" w:rsidRPr="00962536" w:rsidRDefault="008754F2" w:rsidP="00962536">
      <w:pPr>
        <w:spacing w:after="120"/>
        <w:jc w:val="both"/>
        <w:rPr>
          <w:rFonts w:cstheme="minorHAnsi"/>
        </w:rPr>
      </w:pPr>
      <w:r>
        <w:t xml:space="preserve">Azaroaren 10ean, Nafarroako Aldizkari Ofizialean (224. zk.) argitaratu zen (</w:t>
      </w:r>
      <w:hyperlink r:id="rId7" w:history="1">
        <w:r>
          <w:rPr>
            <w:rStyle w:val="Hipervnculo"/>
          </w:rPr>
          <w:t xml:space="preserve">https://bon.navarra.es/eu/iragarkia/-/texto/2025/224/10</w:t>
        </w:r>
      </w:hyperlink>
      <w:r>
        <w:t xml:space="preserve">) NA-4230 errepidean Arraitzen saihesbidea egiteko trazatu-proiektuaren behin-behineko onespena, proiektuak eragindako ondasun eta eskubideen desjabetze-espedienteari hasiera ematea eta proiektua hilabetez jendaurrean jartzea agintzen zuena, ukitutako ondasun eta eskubideen ondorioetarako eta ingurumen-inpaktuaren ebaluazioaren ondorioetarako.</w:t>
      </w:r>
    </w:p>
    <w:p w14:paraId="77A16675" w14:textId="77777777" w:rsidR="00092FBF" w:rsidRPr="00962536" w:rsidRDefault="00092FBF" w:rsidP="00962536">
      <w:pPr>
        <w:spacing w:after="120"/>
        <w:jc w:val="both"/>
        <w:rPr>
          <w:b/>
          <w:rFonts w:cstheme="minorHAnsi"/>
        </w:rPr>
      </w:pPr>
      <w:r>
        <w:rPr>
          <w:b/>
        </w:rPr>
        <w:t xml:space="preserve">Zer izapide daude egiteke eta zer epe aurreikusten du departamentuak Arraizko saihesbidea eraikitzeko proiektua amaitzeko?</w:t>
      </w:r>
    </w:p>
    <w:p w14:paraId="05E49A75" w14:textId="77777777" w:rsidR="00092FBF" w:rsidRPr="00962536" w:rsidRDefault="00092FBF" w:rsidP="00962536">
      <w:pPr>
        <w:spacing w:after="120"/>
        <w:jc w:val="both"/>
        <w:rPr>
          <w:color w:val="000000" w:themeColor="text1"/>
          <w:rFonts w:cstheme="minorHAnsi"/>
        </w:rPr>
      </w:pPr>
      <w:r>
        <w:rPr>
          <w:color w:val="000000" w:themeColor="text1"/>
        </w:rPr>
        <w:t xml:space="preserve">Jendaurreko informazioaren izapidea amaitu, eta alegazioak aztertuta, eraikuntza-proiektua idatziko da.</w:t>
      </w:r>
      <w:r>
        <w:rPr>
          <w:color w:val="000000" w:themeColor="text1"/>
        </w:rPr>
        <w:t xml:space="preserve"> </w:t>
      </w:r>
    </w:p>
    <w:p w14:paraId="2E062909" w14:textId="77777777" w:rsidR="00092FBF" w:rsidRPr="00962536" w:rsidRDefault="00092FBF" w:rsidP="00962536">
      <w:pPr>
        <w:spacing w:after="120"/>
        <w:jc w:val="both"/>
        <w:rPr>
          <w:b/>
          <w:rFonts w:cstheme="minorHAnsi"/>
        </w:rPr>
      </w:pPr>
      <w:r>
        <w:rPr>
          <w:b/>
        </w:rPr>
        <w:t xml:space="preserve">Eraikuntza-proiektua onetsi ondoren, zer aurreikuspen darabil departamentuak proiektua gauzatzeko?</w:t>
      </w:r>
    </w:p>
    <w:p w14:paraId="3D611064" w14:textId="77777777" w:rsidR="00751AB8" w:rsidRPr="00962536" w:rsidRDefault="00092FBF" w:rsidP="00962536">
      <w:pPr>
        <w:spacing w:after="120"/>
        <w:jc w:val="both"/>
        <w:rPr>
          <w:rFonts w:cstheme="minorHAnsi"/>
        </w:rPr>
      </w:pPr>
      <w:r>
        <w:t xml:space="preserve">Proiektua behin betiko onetsita, obraren exekuzioa aurrekontu-baliabideen mende egonen da.</w:t>
      </w:r>
    </w:p>
    <w:p w14:paraId="606C8C1E" w14:textId="2E9DA366" w:rsidR="005C1859" w:rsidRPr="00962536" w:rsidRDefault="00751AB8" w:rsidP="00962536">
      <w:pPr>
        <w:spacing w:after="120"/>
        <w:jc w:val="both"/>
        <w:rPr>
          <w:rFonts w:cstheme="minorHAnsi"/>
        </w:rPr>
      </w:pPr>
      <w:r>
        <w:t xml:space="preserve">Hori jakinarazten dut, Nafarroako Parlamentuko Erregelamenduaren 215. artikuluan xedatutakoa betez.</w:t>
      </w:r>
    </w:p>
    <w:p w14:paraId="3F484F43" w14:textId="77777777" w:rsidR="00130061" w:rsidRPr="00962536" w:rsidRDefault="00130061" w:rsidP="00962536">
      <w:pPr>
        <w:spacing w:after="120"/>
        <w:jc w:val="both"/>
        <w:rPr>
          <w:rFonts w:cstheme="minorHAnsi"/>
        </w:rPr>
      </w:pPr>
      <w:r>
        <w:t xml:space="preserve">Iruñean, 2025eko azaroaren 10ean</w:t>
      </w:r>
    </w:p>
    <w:p w14:paraId="6CCE18DB" w14:textId="7317D389" w:rsidR="00130061" w:rsidRPr="00962536" w:rsidRDefault="00962536" w:rsidP="00962536">
      <w:pPr>
        <w:spacing w:after="120"/>
        <w:jc w:val="both"/>
        <w:rPr>
          <w:rFonts w:cstheme="minorHAnsi"/>
        </w:rPr>
      </w:pPr>
      <w:r>
        <w:t xml:space="preserve">Lurralde Kohesiorako kontseilaria: Óscar Chivite Cornago</w:t>
      </w:r>
    </w:p>
    <w:sectPr w:rsidR="00130061" w:rsidRPr="00962536" w:rsidSect="00A56B2D">
      <w:headerReference w:type="default" r:id="rId8"/>
      <w:footerReference w:type="default" r:id="rId9"/>
      <w:headerReference w:type="first" r:id="rId10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DE05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25DECAC6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E999" w14:textId="77777777" w:rsidR="00E65685" w:rsidRPr="00E65685" w:rsidRDefault="00C22203">
    <w:pPr>
      <w:pStyle w:val="Piedepgina"/>
      <w:jc w:val="right"/>
      <w:rPr>
        <w:sz w:val="16"/>
        <w:szCs w:val="16"/>
        <w:rFonts w:ascii="Arial" w:hAnsi="Arial" w:cs="Arial"/>
      </w:rPr>
    </w:pPr>
    <w:r>
      <w:rPr>
        <w:sz w:val="16"/>
        <w:rFonts w:ascii="Arial" w:hAnsi="Arial"/>
      </w:rPr>
      <w:t xml:space="preserve">Orrialdea: </w:t>
    </w:r>
    <w:r w:rsidRPr="00E65685">
      <w:rPr>
        <w:b/>
        <w:sz w:val="16"/>
        <w:rFonts w:ascii="Arial" w:hAnsi="Arial" w:cs="Arial"/>
      </w:rPr>
      <w:fldChar w:fldCharType="begin"/>
    </w:r>
    <w:r w:rsidRPr="00E65685">
      <w:rPr>
        <w:b/>
        <w:sz w:val="16"/>
        <w:rFonts w:ascii="Arial" w:hAnsi="Arial" w:cs="Arial"/>
      </w:rPr>
      <w:instrText>PAGE</w:instrText>
    </w:r>
    <w:r w:rsidRPr="00E65685">
      <w:rPr>
        <w:b/>
        <w:sz w:val="16"/>
        <w:rFonts w:ascii="Arial" w:hAnsi="Arial" w:cs="Arial"/>
      </w:rPr>
      <w:fldChar w:fldCharType="separate"/>
    </w:r>
    <w:r w:rsidR="00741A27">
      <w:rPr>
        <w:b/>
        <w:sz w:val="16"/>
        <w:rFonts w:ascii="Arial" w:hAnsi="Arial" w:cs="Arial"/>
      </w:rPr>
      <w:t>2</w:t>
    </w:r>
    <w:r w:rsidRPr="00E65685">
      <w:rPr>
        <w:b/>
        <w:sz w:val="16"/>
        <w:rFonts w:ascii="Arial" w:hAnsi="Arial" w:cs="Arial"/>
      </w:rPr>
      <w:fldChar w:fldCharType="end"/>
    </w:r>
    <w:r>
      <w:rPr>
        <w:sz w:val="16"/>
        <w:rFonts w:ascii="Arial" w:hAnsi="Arial"/>
      </w:rPr>
      <w:t xml:space="preserve">/</w:t>
    </w:r>
    <w:r w:rsidRPr="00E65685">
      <w:rPr>
        <w:b/>
        <w:sz w:val="16"/>
        <w:rFonts w:ascii="Arial" w:hAnsi="Arial" w:cs="Arial"/>
      </w:rPr>
      <w:fldChar w:fldCharType="begin" w:dirty="true"/>
    </w:r>
    <w:r w:rsidRPr="00E65685">
      <w:rPr>
        <w:b/>
        <w:sz w:val="16"/>
        <w:rFonts w:ascii="Arial" w:hAnsi="Arial" w:cs="Arial"/>
      </w:rPr>
      <w:instrText>NUMPAGES</w:instrText>
    </w:r>
    <w:r w:rsidRPr="00E65685">
      <w:rPr>
        <w:b/>
        <w:sz w:val="16"/>
        <w:rFonts w:ascii="Arial" w:hAnsi="Arial" w:cs="Arial"/>
      </w:rPr>
      <w:fldChar w:fldCharType="separate"/>
    </w:r>
    <w:r w:rsidR="00741A27">
      <w:rPr>
        <w:b/>
        <w:sz w:val="16"/>
        <w:rFonts w:ascii="Arial" w:hAnsi="Arial" w:cs="Arial"/>
      </w:rPr>
      <w:t>2</w:t>
    </w:r>
    <w:r w:rsidRPr="00E65685">
      <w:rPr>
        <w:b/>
        <w:sz w:val="16"/>
        <w:rFonts w:ascii="Arial" w:hAnsi="Arial" w:cs="Arial"/>
      </w:rPr>
      <w:fldChar w:fldCharType="end"/>
    </w:r>
  </w:p>
  <w:p w14:paraId="42CE7FC1" w14:textId="77777777" w:rsidR="000D6274" w:rsidRDefault="009625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B7BB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74B40541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9731" w14:textId="79415554" w:rsidR="0002772D" w:rsidRPr="007250F0" w:rsidRDefault="00962536" w:rsidP="00A56B2D">
    <w:pPr>
      <w:pStyle w:val="Encabezado"/>
      <w:ind w:left="-85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2176" w14:textId="3B570005" w:rsidR="0002772D" w:rsidRDefault="00962536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3B52E0C"/>
    <w:multiLevelType w:val="hybridMultilevel"/>
    <w:tmpl w:val="7DA0E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2F4"/>
    <w:rsid w:val="00092FBF"/>
    <w:rsid w:val="000A5764"/>
    <w:rsid w:val="000C3D2F"/>
    <w:rsid w:val="000C5038"/>
    <w:rsid w:val="00130061"/>
    <w:rsid w:val="0013415E"/>
    <w:rsid w:val="001978E9"/>
    <w:rsid w:val="001D131B"/>
    <w:rsid w:val="001E17AA"/>
    <w:rsid w:val="001E6F21"/>
    <w:rsid w:val="001F111C"/>
    <w:rsid w:val="001F5039"/>
    <w:rsid w:val="00241446"/>
    <w:rsid w:val="00250BC6"/>
    <w:rsid w:val="00252F45"/>
    <w:rsid w:val="00277880"/>
    <w:rsid w:val="002E55AA"/>
    <w:rsid w:val="00327101"/>
    <w:rsid w:val="0033467F"/>
    <w:rsid w:val="003908CB"/>
    <w:rsid w:val="003A2312"/>
    <w:rsid w:val="003B5DDC"/>
    <w:rsid w:val="003C1B22"/>
    <w:rsid w:val="003E2792"/>
    <w:rsid w:val="003F736B"/>
    <w:rsid w:val="00413A1D"/>
    <w:rsid w:val="0042146E"/>
    <w:rsid w:val="0044543B"/>
    <w:rsid w:val="00452C14"/>
    <w:rsid w:val="00484B51"/>
    <w:rsid w:val="004A39D0"/>
    <w:rsid w:val="004B626A"/>
    <w:rsid w:val="005222AF"/>
    <w:rsid w:val="00571278"/>
    <w:rsid w:val="0057322D"/>
    <w:rsid w:val="00574868"/>
    <w:rsid w:val="005938E0"/>
    <w:rsid w:val="005C1859"/>
    <w:rsid w:val="00605C2D"/>
    <w:rsid w:val="00663272"/>
    <w:rsid w:val="00686A5F"/>
    <w:rsid w:val="006D34A8"/>
    <w:rsid w:val="006E59AA"/>
    <w:rsid w:val="0074101C"/>
    <w:rsid w:val="00741A27"/>
    <w:rsid w:val="00751AB8"/>
    <w:rsid w:val="00762F1B"/>
    <w:rsid w:val="007A0C8E"/>
    <w:rsid w:val="007C1B35"/>
    <w:rsid w:val="007E75F5"/>
    <w:rsid w:val="00820191"/>
    <w:rsid w:val="008754F2"/>
    <w:rsid w:val="008A7A3C"/>
    <w:rsid w:val="009137CC"/>
    <w:rsid w:val="00917145"/>
    <w:rsid w:val="0092426B"/>
    <w:rsid w:val="00962536"/>
    <w:rsid w:val="009C7C36"/>
    <w:rsid w:val="009D0B41"/>
    <w:rsid w:val="009E6DE0"/>
    <w:rsid w:val="009F1954"/>
    <w:rsid w:val="00A53C30"/>
    <w:rsid w:val="00A63CB4"/>
    <w:rsid w:val="00A919C9"/>
    <w:rsid w:val="00AA6A10"/>
    <w:rsid w:val="00AC3D71"/>
    <w:rsid w:val="00AE47EF"/>
    <w:rsid w:val="00AF0AB4"/>
    <w:rsid w:val="00AF2CA8"/>
    <w:rsid w:val="00B0456A"/>
    <w:rsid w:val="00B1666C"/>
    <w:rsid w:val="00B221B9"/>
    <w:rsid w:val="00B71E8F"/>
    <w:rsid w:val="00BD4011"/>
    <w:rsid w:val="00BE5E92"/>
    <w:rsid w:val="00C22203"/>
    <w:rsid w:val="00C315BC"/>
    <w:rsid w:val="00C367B3"/>
    <w:rsid w:val="00C72C75"/>
    <w:rsid w:val="00CA3BE3"/>
    <w:rsid w:val="00CF3D60"/>
    <w:rsid w:val="00D24193"/>
    <w:rsid w:val="00D4500D"/>
    <w:rsid w:val="00D91717"/>
    <w:rsid w:val="00D91916"/>
    <w:rsid w:val="00DB5AD9"/>
    <w:rsid w:val="00DC6AF6"/>
    <w:rsid w:val="00DF26DC"/>
    <w:rsid w:val="00DF679B"/>
    <w:rsid w:val="00E20DFB"/>
    <w:rsid w:val="00E614D7"/>
    <w:rsid w:val="00EA46FF"/>
    <w:rsid w:val="00EA7251"/>
    <w:rsid w:val="00F05FD3"/>
    <w:rsid w:val="00F1209D"/>
    <w:rsid w:val="00F26481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88C3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F2C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n.navarra.es/eu/iragarkia/-/texto/2025/224/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10</cp:revision>
  <cp:lastPrinted>2025-11-10T11:41:00Z</cp:lastPrinted>
  <dcterms:created xsi:type="dcterms:W3CDTF">2024-12-11T15:07:00Z</dcterms:created>
  <dcterms:modified xsi:type="dcterms:W3CDTF">2025-11-11T08:13:00Z</dcterms:modified>
</cp:coreProperties>
</file>