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D70A" w14:textId="09D6A1E9" w:rsidR="00C56D21" w:rsidRPr="00A76FD7" w:rsidRDefault="0021779A" w:rsidP="00C76297">
      <w:pPr>
        <w:spacing w:after="120" w:line="276" w:lineRule="auto"/>
        <w:jc w:val="both"/>
        <w:rPr>
          <w:sz w:val="22"/>
          <w:szCs w:val="22"/>
          <w:rFonts w:asciiTheme="majorHAnsi" w:hAnsiTheme="majorHAnsi" w:cstheme="majorHAnsi"/>
        </w:rPr>
      </w:pPr>
      <w:r>
        <w:rPr>
          <w:sz w:val="22"/>
          <w:rFonts w:asciiTheme="majorHAnsi" w:hAnsiTheme="majorHAnsi"/>
        </w:rPr>
        <w:t xml:space="preserve">Contigo Navarra-Zurekin Nafarroa talde parlamentarioari atxikitako foru parlamentari Miguel Garrido Sola jaunak, Parlamentuko Erregelamenduan xedatuaren babesean, 11-25/PES-00377 galdera egin dio Nafarroako Gobernuari, idatziz erantzun dakion. Bada, Nafarroako Gobernuko Barneko, Funtzio Publikoko eta Justiziako kontseilariak jakinarazten du Foruzaingoak hau adierazi diola:</w:t>
      </w:r>
    </w:p>
    <w:p w14:paraId="7A91FC8E" w14:textId="77777777" w:rsidR="0021779A" w:rsidRPr="00A76FD7" w:rsidRDefault="0021779A" w:rsidP="00C76297">
      <w:pPr>
        <w:spacing w:after="120" w:line="276" w:lineRule="auto"/>
        <w:jc w:val="both"/>
        <w:rPr>
          <w:sz w:val="22"/>
          <w:szCs w:val="22"/>
          <w:rFonts w:asciiTheme="majorHAnsi" w:hAnsiTheme="majorHAnsi" w:cstheme="majorHAnsi"/>
        </w:rPr>
      </w:pPr>
      <w:r>
        <w:rPr>
          <w:sz w:val="22"/>
          <w:rFonts w:asciiTheme="majorHAnsi" w:hAnsiTheme="majorHAnsi"/>
        </w:rPr>
        <w:t xml:space="preserve">Praxi profesional txarrekoak izan daitezkeen jardun pertsonaletatik harago, Nafarroako Foruzaingoak, ezinbestekoa den eran, beretua du konpromisoa herritarrek hizkuntza-eskubideak egikaritu ahal ditzaten.</w:t>
      </w:r>
    </w:p>
    <w:p w14:paraId="163B0DE4" w14:textId="77777777" w:rsidR="0021779A" w:rsidRPr="00A76FD7" w:rsidRDefault="0021779A" w:rsidP="00C76297">
      <w:pPr>
        <w:spacing w:after="120" w:line="276" w:lineRule="auto"/>
        <w:jc w:val="both"/>
        <w:rPr>
          <w:sz w:val="22"/>
          <w:szCs w:val="22"/>
          <w:rFonts w:asciiTheme="majorHAnsi" w:hAnsiTheme="majorHAnsi" w:cstheme="majorHAnsi"/>
        </w:rPr>
      </w:pPr>
      <w:r>
        <w:rPr>
          <w:sz w:val="22"/>
          <w:rFonts w:asciiTheme="majorHAnsi" w:hAnsiTheme="majorHAnsi"/>
        </w:rPr>
        <w:t xml:space="preserve">Horretan aurrera egin behar denez, giza baliabideetan bereziki, beharrezkoa da Foru Administrazio osorako aurreikusitako administrazio-prozedurari men egitea.</w:t>
      </w:r>
    </w:p>
    <w:p w14:paraId="334257E4" w14:textId="7817F627" w:rsidR="0021779A" w:rsidRPr="00A76FD7" w:rsidRDefault="0021779A" w:rsidP="00C76297">
      <w:pPr>
        <w:spacing w:after="120" w:line="276" w:lineRule="auto"/>
        <w:jc w:val="both"/>
        <w:rPr>
          <w:sz w:val="22"/>
          <w:szCs w:val="22"/>
          <w:rFonts w:asciiTheme="majorHAnsi" w:hAnsiTheme="majorHAnsi" w:cstheme="majorHAnsi"/>
        </w:rPr>
      </w:pPr>
      <w:r>
        <w:rPr>
          <w:sz w:val="22"/>
          <w:rFonts w:asciiTheme="majorHAnsi" w:hAnsiTheme="majorHAnsi"/>
        </w:rPr>
        <w:t xml:space="preserve">Hala, Lehendakaritzako, Berdintasuneko, Funtzio Publiko eta Barneko Departamentuaren 2020-2022 Hizkuntza Planean, lehentasunezkotzat identifikatutako unitate organikoen zerrenda bat jasotzen da, eta euskara-profil jakin bat duten langileak eduki behar dituzte halakoek; besteak beste, Nafarroako Foruzaingoaren Komunikaziorako eta Herritarren Partaidetzarako Taldea da horietako bat, lurralde osoko herritarrei ematen baitzaie arreta bertan.</w:t>
      </w:r>
      <w:r>
        <w:rPr>
          <w:sz w:val="22"/>
          <w:rFonts w:asciiTheme="majorHAnsi" w:hAnsiTheme="majorHAnsi"/>
        </w:rPr>
        <w:t xml:space="preserve"> </w:t>
      </w:r>
      <w:r>
        <w:rPr>
          <w:sz w:val="22"/>
          <w:rFonts w:asciiTheme="majorHAnsi" w:hAnsiTheme="majorHAnsi"/>
        </w:rPr>
        <w:t xml:space="preserve">Unitate organiko horretan, dagokion hizkuntza-eskakizuna esleitu zaio agente-lanpostuaren plaza bati.</w:t>
      </w:r>
    </w:p>
    <w:p w14:paraId="190FEA31" w14:textId="77777777" w:rsidR="0021779A" w:rsidRPr="00A76FD7" w:rsidRDefault="0021779A" w:rsidP="00C76297">
      <w:pPr>
        <w:spacing w:after="120" w:line="276" w:lineRule="auto"/>
        <w:jc w:val="both"/>
        <w:rPr>
          <w:sz w:val="22"/>
          <w:szCs w:val="22"/>
          <w:rFonts w:asciiTheme="majorHAnsi" w:hAnsiTheme="majorHAnsi" w:cstheme="majorHAnsi"/>
        </w:rPr>
      </w:pPr>
      <w:r>
        <w:rPr>
          <w:sz w:val="22"/>
          <w:rFonts w:asciiTheme="majorHAnsi" w:hAnsiTheme="majorHAnsi"/>
        </w:rPr>
        <w:t xml:space="preserve">Plangintza horren helburuei jarraipena emateko eta pixkanaka aurrerapausoak egiteko, Barneko, Funtzio Publikoko eta Justiziako Departamentuaren 2023-2027 Hizkuntza Planak, 7/2024 Foru Aginduak, otsailaren 21ekoak, Barneko, Funtzio Publikoko eta Justiziako kontseilariarenak, onetsi zuenak, helburu operatibo hau ezartzen du “hizkuntza-eskakizuna duten plazen kopurua handitzea, zerbitzua euskaraz emateko” 1. helburu estrategikoaren barruan: “hizkuntza-eskakizunen lehen plangintzaldiaren proposamena onestea”.</w:t>
      </w:r>
    </w:p>
    <w:p w14:paraId="6F4AA290" w14:textId="216BE3E3" w:rsidR="0021779A" w:rsidRPr="00A76FD7" w:rsidRDefault="0021779A" w:rsidP="00C76297">
      <w:pPr>
        <w:spacing w:after="120" w:line="276" w:lineRule="auto"/>
        <w:jc w:val="both"/>
        <w:rPr>
          <w:sz w:val="22"/>
          <w:szCs w:val="22"/>
          <w:rFonts w:asciiTheme="majorHAnsi" w:hAnsiTheme="majorHAnsi" w:cstheme="majorHAnsi"/>
        </w:rPr>
      </w:pPr>
      <w:r>
        <w:rPr>
          <w:sz w:val="22"/>
          <w:rFonts w:asciiTheme="majorHAnsi" w:hAnsiTheme="majorHAnsi"/>
        </w:rPr>
        <w:t xml:space="preserve">Beraz, dagoeneko nahitaezko baldintza da Nafarroako Foruzaingoko Komunikaziorako eta Herritarren Partaidetzarako Taldeak dituen hiru agente-lanpostuetako batek euskaraz jakitea.</w:t>
      </w:r>
      <w:r>
        <w:rPr>
          <w:sz w:val="22"/>
          <w:rFonts w:asciiTheme="majorHAnsi" w:hAnsiTheme="majorHAnsi"/>
        </w:rPr>
        <w:t xml:space="preserve"> </w:t>
      </w:r>
      <w:r>
        <w:rPr>
          <w:sz w:val="22"/>
          <w:rFonts w:asciiTheme="majorHAnsi" w:hAnsiTheme="majorHAnsi"/>
        </w:rPr>
        <w:t xml:space="preserve">Egia da Nafarroako Foru Komunitateko Administrazioko plantilla organikoko lanpostuei profil elebiduna esleitzeak Lehendakaritzako, Berdintasuneko, Funtzio Publikoko eta Barneko kontseilariaren uztailaren 29ko 195/2022 Foru Aginduak ezartzen dituen ondorioak dituela; izan ere, foru-agindu horren bidez jakinarazten da zer prozedurari jarraitu behar dioten enplegatuek, beren lanpostuko hizkuntza-eskakizuna aldatzen bada.</w:t>
      </w:r>
      <w:r>
        <w:rPr>
          <w:sz w:val="22"/>
          <w:rFonts w:asciiTheme="majorHAnsi" w:hAnsiTheme="majorHAnsi"/>
        </w:rPr>
        <w:t xml:space="preserve"> </w:t>
      </w:r>
      <w:r>
        <w:rPr>
          <w:sz w:val="22"/>
          <w:rFonts w:asciiTheme="majorHAnsi" w:hAnsiTheme="majorHAnsi"/>
        </w:rPr>
        <w:t xml:space="preserve">Arau horrek xedatzen du hizkuntza-eskakizuna ezarria duten plazak betetzen dituztenei hizkuntza-eskakizuna eskatuko zaiela, baldin eta plaza horretan diharduen langileak horretarako borondatea adierazten badu. Aldiz, borondaterik adierazi ezean, profil elebiduna esleitua duen plaza betetzen ari den pertsonari ez dio eraginen eskakizun horrek, eta, beraz, lanpostu horretan jarraituko du, harik eta plaza hutsik geratu arte edo dagokion sarbide- edo zuzkidura-prozeduraz behin betiko betetzen den arte.</w:t>
      </w:r>
    </w:p>
    <w:p w14:paraId="7276C8B7" w14:textId="77777777" w:rsidR="0021779A" w:rsidRPr="00A76FD7" w:rsidRDefault="0021779A" w:rsidP="00C76297">
      <w:pPr>
        <w:spacing w:after="120" w:line="276" w:lineRule="auto"/>
        <w:jc w:val="both"/>
        <w:rPr>
          <w:sz w:val="22"/>
          <w:szCs w:val="22"/>
          <w:rFonts w:asciiTheme="majorHAnsi" w:hAnsiTheme="majorHAnsi" w:cstheme="majorHAnsi"/>
        </w:rPr>
      </w:pPr>
      <w:r>
        <w:rPr>
          <w:sz w:val="22"/>
          <w:rFonts w:asciiTheme="majorHAnsi" w:hAnsiTheme="majorHAnsi"/>
        </w:rPr>
        <w:t xml:space="preserve">Bien bitartean, eta Komunikaziorako eta Herritarren Partaidetzarako Taldearendako gai sentsiblea izaki, jarraibide operatibo bat xedatu da, Nafarroako Gobernuak euskarazko testuak itzultzeko eskaintzen dituen baliabideak zein kasutan erabil daitezkeen jasotzen duena.</w:t>
      </w:r>
    </w:p>
    <w:p w14:paraId="3E28D905" w14:textId="2CEA365A" w:rsidR="0021779A" w:rsidRPr="00A76FD7" w:rsidRDefault="0021779A" w:rsidP="00C76297">
      <w:pPr>
        <w:spacing w:after="120" w:line="276" w:lineRule="auto"/>
        <w:jc w:val="both"/>
        <w:rPr>
          <w:sz w:val="22"/>
          <w:szCs w:val="22"/>
          <w:rFonts w:asciiTheme="majorHAnsi" w:hAnsiTheme="majorHAnsi" w:cstheme="majorHAnsi"/>
        </w:rPr>
      </w:pPr>
      <w:r>
        <w:rPr>
          <w:sz w:val="22"/>
          <w:rFonts w:asciiTheme="majorHAnsi" w:hAnsiTheme="majorHAnsi"/>
        </w:rPr>
        <w:t xml:space="preserve">Hizpide den kasuan, testua itzultzeko aukera ematen duten baliabideak erabiltzeari uko egiteaz gain, idazkia euskaraz aurkeztea eragotzi zen, eta modu guztiz desegokian erantzun.</w:t>
      </w:r>
    </w:p>
    <w:p w14:paraId="4F452986" w14:textId="3033E686" w:rsidR="0021779A" w:rsidRPr="00A76FD7" w:rsidRDefault="0021779A" w:rsidP="00C76297">
      <w:pPr>
        <w:spacing w:after="120" w:line="276" w:lineRule="auto"/>
        <w:jc w:val="both"/>
        <w:rPr>
          <w:sz w:val="22"/>
          <w:szCs w:val="22"/>
          <w:rFonts w:asciiTheme="majorHAnsi" w:hAnsiTheme="majorHAnsi" w:cstheme="majorHAnsi"/>
        </w:rPr>
      </w:pPr>
      <w:r>
        <w:rPr>
          <w:sz w:val="22"/>
          <w:rFonts w:asciiTheme="majorHAnsi" w:hAnsiTheme="majorHAnsi"/>
        </w:rPr>
        <w:t xml:space="preserve">Horregatik guztiagatik, Komunikaziorako eta Herritarren Partaidetzarako Taldeak urriaren 14ko mezu elektronikoan Behatokiari barkamena eskatu zion, eta Foruzaingoa barne neurri egokiak hartzen ari da portaera tamalgarri hori izan zuen poliziarekin.</w:t>
      </w:r>
    </w:p>
    <w:p w14:paraId="3E9E343D" w14:textId="34B144E3" w:rsidR="00062A1D" w:rsidRPr="00A76FD7" w:rsidRDefault="00062A1D" w:rsidP="00A76FD7">
      <w:pPr>
        <w:pStyle w:val="Default"/>
        <w:spacing w:after="120" w:line="276" w:lineRule="auto"/>
        <w:jc w:val="both"/>
        <w:rPr>
          <w:sz w:val="22"/>
          <w:szCs w:val="22"/>
          <w:rFonts w:asciiTheme="majorHAnsi" w:hAnsiTheme="majorHAnsi" w:cstheme="majorHAnsi"/>
        </w:rPr>
      </w:pPr>
      <w:r>
        <w:rPr>
          <w:sz w:val="22"/>
          <w:rFonts w:asciiTheme="majorHAnsi" w:hAnsiTheme="majorHAnsi"/>
        </w:rPr>
        <w:t xml:space="preserve">Hori guztia jakinarazten dut, Nafarroako Parlamentuko Erregelamenduaren 15. artikuluan xedatutakoa betez.</w:t>
      </w:r>
    </w:p>
    <w:p w14:paraId="74F7B299" w14:textId="547E41A2" w:rsidR="001A2FB7" w:rsidRPr="00A76FD7" w:rsidRDefault="00EF1EE8" w:rsidP="00A76FD7">
      <w:pPr>
        <w:suppressAutoHyphens/>
        <w:spacing w:after="120" w:line="276" w:lineRule="auto"/>
        <w:jc w:val="both"/>
        <w:rPr>
          <w:sz w:val="22"/>
          <w:szCs w:val="22"/>
          <w:rFonts w:asciiTheme="majorHAnsi" w:hAnsiTheme="majorHAnsi" w:cstheme="majorHAnsi"/>
        </w:rPr>
      </w:pPr>
      <w:r>
        <w:rPr>
          <w:sz w:val="22"/>
          <w:rFonts w:asciiTheme="majorHAnsi" w:hAnsiTheme="majorHAnsi"/>
        </w:rPr>
        <w:t xml:space="preserve">Iruñean, 2025eko azaroaren 18an</w:t>
      </w:r>
    </w:p>
    <w:p w14:paraId="0C10658E" w14:textId="6F572875" w:rsidR="00803AE4" w:rsidRPr="00A76FD7" w:rsidRDefault="00A76FD7" w:rsidP="00A76FD7">
      <w:pPr>
        <w:suppressAutoHyphens/>
        <w:spacing w:after="120" w:line="276" w:lineRule="auto"/>
        <w:jc w:val="both"/>
        <w:rPr>
          <w:sz w:val="22"/>
          <w:szCs w:val="22"/>
          <w:rFonts w:asciiTheme="majorHAnsi" w:hAnsiTheme="majorHAnsi" w:cstheme="majorHAnsi"/>
        </w:rPr>
      </w:pPr>
      <w:r>
        <w:rPr>
          <w:sz w:val="22"/>
          <w:rFonts w:asciiTheme="majorHAnsi" w:hAnsiTheme="majorHAnsi"/>
        </w:rPr>
        <w:t xml:space="preserve">Barneko, Funtzio Publikoko eta Justiziako kontseilaria: María Amparo López Antelo</w:t>
      </w:r>
    </w:p>
    <w:sectPr w:rsidR="00803AE4" w:rsidRPr="00A76FD7" w:rsidSect="00C76297">
      <w:headerReference w:type="first" r:id="rId7"/>
      <w:pgSz w:w="11906" w:h="16838" w:code="9"/>
      <w:pgMar w:top="1843" w:right="1418" w:bottom="1418" w:left="1843" w:header="851"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3C8CF" w14:textId="77777777" w:rsidR="00FD29FC" w:rsidRDefault="00FD29FC">
      <w:r>
        <w:separator/>
      </w:r>
    </w:p>
  </w:endnote>
  <w:endnote w:type="continuationSeparator" w:id="0">
    <w:p w14:paraId="13C75753" w14:textId="77777777" w:rsidR="00FD29FC" w:rsidRDefault="00FD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963E1" w14:textId="77777777" w:rsidR="00FD29FC" w:rsidRDefault="00FD29FC">
      <w:r>
        <w:separator/>
      </w:r>
    </w:p>
  </w:footnote>
  <w:footnote w:type="continuationSeparator" w:id="0">
    <w:p w14:paraId="2CD96330" w14:textId="77777777" w:rsidR="00FD29FC" w:rsidRDefault="00FD2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CC52" w14:textId="1FA39444" w:rsidR="00696F6F" w:rsidRDefault="00696F6F"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F6022"/>
    <w:multiLevelType w:val="hybridMultilevel"/>
    <w:tmpl w:val="5504CD70"/>
    <w:lvl w:ilvl="0" w:tplc="167E246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62A1D"/>
    <w:rsid w:val="000729E0"/>
    <w:rsid w:val="000742DA"/>
    <w:rsid w:val="0009463A"/>
    <w:rsid w:val="000B64A1"/>
    <w:rsid w:val="00112B2E"/>
    <w:rsid w:val="00190AB4"/>
    <w:rsid w:val="00192064"/>
    <w:rsid w:val="0019295D"/>
    <w:rsid w:val="001A2FB7"/>
    <w:rsid w:val="0021779A"/>
    <w:rsid w:val="00220886"/>
    <w:rsid w:val="00273425"/>
    <w:rsid w:val="00277C9A"/>
    <w:rsid w:val="002F09C8"/>
    <w:rsid w:val="003A4FD0"/>
    <w:rsid w:val="003C56E1"/>
    <w:rsid w:val="003F1206"/>
    <w:rsid w:val="004151ED"/>
    <w:rsid w:val="00476ABD"/>
    <w:rsid w:val="005367EB"/>
    <w:rsid w:val="005B095B"/>
    <w:rsid w:val="005B43A7"/>
    <w:rsid w:val="006104B4"/>
    <w:rsid w:val="00616F14"/>
    <w:rsid w:val="00696F6F"/>
    <w:rsid w:val="006A5952"/>
    <w:rsid w:val="007018B0"/>
    <w:rsid w:val="0072604C"/>
    <w:rsid w:val="00793F61"/>
    <w:rsid w:val="00794754"/>
    <w:rsid w:val="00803AE4"/>
    <w:rsid w:val="008870C3"/>
    <w:rsid w:val="00894DCD"/>
    <w:rsid w:val="008A117D"/>
    <w:rsid w:val="008F7588"/>
    <w:rsid w:val="00943144"/>
    <w:rsid w:val="00994342"/>
    <w:rsid w:val="00994923"/>
    <w:rsid w:val="00997953"/>
    <w:rsid w:val="009E202F"/>
    <w:rsid w:val="009E381E"/>
    <w:rsid w:val="00A077F0"/>
    <w:rsid w:val="00A117E7"/>
    <w:rsid w:val="00A2145B"/>
    <w:rsid w:val="00A21F78"/>
    <w:rsid w:val="00A357A5"/>
    <w:rsid w:val="00A52259"/>
    <w:rsid w:val="00A76DCB"/>
    <w:rsid w:val="00A76FD7"/>
    <w:rsid w:val="00AB50BD"/>
    <w:rsid w:val="00AC4472"/>
    <w:rsid w:val="00AE76D9"/>
    <w:rsid w:val="00B00F2E"/>
    <w:rsid w:val="00B46857"/>
    <w:rsid w:val="00B662C6"/>
    <w:rsid w:val="00B70F65"/>
    <w:rsid w:val="00B96F7E"/>
    <w:rsid w:val="00BA7B9D"/>
    <w:rsid w:val="00BD6A02"/>
    <w:rsid w:val="00BE2BD3"/>
    <w:rsid w:val="00BF265F"/>
    <w:rsid w:val="00C109B3"/>
    <w:rsid w:val="00C40353"/>
    <w:rsid w:val="00C56D21"/>
    <w:rsid w:val="00C649F7"/>
    <w:rsid w:val="00C76297"/>
    <w:rsid w:val="00CA2943"/>
    <w:rsid w:val="00CB03BC"/>
    <w:rsid w:val="00CC1284"/>
    <w:rsid w:val="00CC459A"/>
    <w:rsid w:val="00D83EF3"/>
    <w:rsid w:val="00DF6784"/>
    <w:rsid w:val="00E51A02"/>
    <w:rsid w:val="00E8181E"/>
    <w:rsid w:val="00EC5374"/>
    <w:rsid w:val="00EF1EE8"/>
    <w:rsid w:val="00EF2A4C"/>
    <w:rsid w:val="00F037C2"/>
    <w:rsid w:val="00F344C7"/>
    <w:rsid w:val="00F4445E"/>
    <w:rsid w:val="00FD29FC"/>
    <w:rsid w:val="00FE573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BFD238"/>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lang w:val="eu-ES"/>
    </w:rPr>
  </w:style>
  <w:style w:type="paragraph" w:styleId="Prrafodelista">
    <w:name w:val="List Paragraph"/>
    <w:basedOn w:val="Normal"/>
    <w:uiPriority w:val="34"/>
    <w:qFormat/>
    <w:rsid w:val="00A21F78"/>
    <w:pPr>
      <w:ind w:left="720"/>
      <w:contextualSpacing/>
    </w:pPr>
  </w:style>
  <w:style w:type="table" w:customStyle="1" w:styleId="TableGrid">
    <w:name w:val="TableGrid"/>
    <w:rsid w:val="00220886"/>
    <w:rPr>
      <w:rFonts w:ascii="Calibri" w:hAnsi="Calibri"/>
      <w:sz w:val="22"/>
      <w:szCs w:val="22"/>
      <w:lang w:val="eu-ES" w:eastAsia="es-ES"/>
    </w:rPr>
    <w:tblPr>
      <w:tblCellMar>
        <w:top w:w="0" w:type="dxa"/>
        <w:left w:w="0" w:type="dxa"/>
        <w:bottom w:w="0" w:type="dxa"/>
        <w:right w:w="0" w:type="dxa"/>
      </w:tblCellMar>
    </w:tblPr>
  </w:style>
  <w:style w:type="table" w:customStyle="1" w:styleId="TableGrid1">
    <w:name w:val="TableGrid1"/>
    <w:rsid w:val="00220886"/>
    <w:rPr>
      <w:rFonts w:ascii="Calibri" w:hAnsi="Calibri"/>
      <w:sz w:val="22"/>
      <w:szCs w:val="22"/>
      <w:lang w:val="eu-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683</Words>
  <Characters>3762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Fernández Pérez, Beatriz</cp:lastModifiedBy>
  <cp:revision>3</cp:revision>
  <cp:lastPrinted>2024-04-30T13:12:00Z</cp:lastPrinted>
  <dcterms:created xsi:type="dcterms:W3CDTF">2025-11-18T13:12:00Z</dcterms:created>
  <dcterms:modified xsi:type="dcterms:W3CDTF">2025-11-25T12:39:00Z</dcterms:modified>
</cp:coreProperties>
</file>