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4D1C7" w14:textId="6743A990" w:rsidR="00751AB8" w:rsidRPr="00F843F2" w:rsidRDefault="00751AB8" w:rsidP="00F843F2">
      <w:pPr>
        <w:autoSpaceDE w:val="0"/>
        <w:autoSpaceDN w:val="0"/>
        <w:adjustRightInd w:val="0"/>
        <w:spacing w:after="120"/>
        <w:jc w:val="both"/>
        <w:rPr>
          <w:rFonts w:cstheme="minorHAnsi"/>
        </w:rPr>
      </w:pPr>
      <w:r>
        <w:t xml:space="preserve">Unión del Pueblo</w:t>
      </w:r>
      <w:r>
        <w:rPr>
          <w:color w:val="FF0000"/>
        </w:rPr>
        <w:t xml:space="preserve"> </w:t>
      </w:r>
      <w:r>
        <w:t xml:space="preserve">Navarro (UPN) talde parlamentarioari atxikitako foru parlamentari Yolanda Ibáñez Pérez andreak 11-25/PES-00392 galdera egin zuen, idatziz erantzun zekion, 2020ko urtarrilean eta 2025eko urtarrilean despopulatzeko arriskuan zeuden udalerriei buruz, eta Nafarroako Gobernuko Lurralde Kohesiorako kontseilariak informazio hau ematen du horri buruz:</w:t>
      </w:r>
    </w:p>
    <w:p w14:paraId="01508D86" w14:textId="77777777" w:rsidR="00CE26F2" w:rsidRPr="00F843F2" w:rsidRDefault="00CE26F2" w:rsidP="00F843F2">
      <w:pPr>
        <w:pStyle w:val="Prrafodelista"/>
        <w:numPr>
          <w:ilvl w:val="0"/>
          <w:numId w:val="9"/>
        </w:numPr>
        <w:spacing w:after="120" w:line="276" w:lineRule="auto"/>
        <w:jc w:val="both"/>
        <w:rPr>
          <w:b/>
          <w:bCs/>
          <w:sz w:val="22"/>
          <w:szCs w:val="22"/>
          <w:rFonts w:asciiTheme="minorHAnsi" w:hAnsiTheme="minorHAnsi" w:cstheme="minorHAnsi"/>
        </w:rPr>
      </w:pPr>
      <w:r>
        <w:rPr>
          <w:b/>
          <w:sz w:val="22"/>
          <w:rFonts w:asciiTheme="minorHAnsi" w:hAnsiTheme="minorHAnsi"/>
        </w:rPr>
        <w:t xml:space="preserve">2020ko urtarrilean, zein herri zeuden despopulatzeko arriskuan?</w:t>
      </w:r>
    </w:p>
    <w:p w14:paraId="0A51F313" w14:textId="77777777" w:rsidR="00CE26F2" w:rsidRPr="00F843F2" w:rsidRDefault="00CE26F2" w:rsidP="00F843F2">
      <w:pPr>
        <w:spacing w:after="120"/>
        <w:jc w:val="both"/>
        <w:rPr>
          <w:color w:val="333333"/>
          <w:shd w:val="clear" w:color="auto" w:fill="FFFFFF"/>
          <w:rFonts w:cstheme="minorHAnsi"/>
        </w:rPr>
      </w:pPr>
      <w:r>
        <w:rPr>
          <w:color w:val="333333"/>
          <w:shd w:val="clear" w:color="auto" w:fill="FFFFFF"/>
        </w:rPr>
        <w:t xml:space="preserve">Zenbait zerga aldatu eta beste tributu-neurri batzuk hartzeari buruzko abenduaren 28ko 36/2022 Foru Legearen bosgarren artikuluan, haren hitzaurreari dagokionez, beren-beregi xedatzen du despopulatzeko arriskuan dauden udalerriak Lurralde Kohesiorako Departamentuko kontseilariaren foru agindu bidez ezarritakoak izanen direla.</w:t>
      </w:r>
    </w:p>
    <w:p w14:paraId="04E6C585" w14:textId="77777777" w:rsidR="00CE26F2" w:rsidRPr="00F843F2" w:rsidRDefault="00CE26F2" w:rsidP="00F843F2">
      <w:pPr>
        <w:spacing w:after="120"/>
        <w:jc w:val="both"/>
        <w:rPr>
          <w:color w:val="333333"/>
          <w:shd w:val="clear" w:color="auto" w:fill="FFFFFF"/>
          <w:rFonts w:cstheme="minorHAnsi"/>
        </w:rPr>
      </w:pPr>
      <w:r>
        <w:rPr>
          <w:color w:val="333333"/>
          <w:shd w:val="clear" w:color="auto" w:fill="FFFFFF"/>
        </w:rPr>
        <w:t xml:space="preserve">Arestian aipaturiko agindua betez eta "Nafarroan Despopulatzeko Arriskuan dauden Eremuen Mapa. Nafarroako despopulazioaren zonifikazioa eta kategorizazioa” azterlanean funtsatuta (garai hartako Toki Informazioaren eta Despopulazioaren aurkako Borrokarako Estrategiaren Atalak –Toki Administrazioaren eta Despopulazioaren Zuzendaritza Nagusiko Toki Entitateentzako Aholkularitza Juridikorako eta Lankidetzarako Zerbitzuari atxikitakoak– egin zuen azterlan hori), Lurralde Kohesiorako kontseilariak emandako otsailaren 15eko 8/2023 Foru Agindua eman zen, Nafarroako Foru Komunitatean despopulazio-arriskuan dauden udalerrien zerrenda onesten duena.</w:t>
      </w:r>
    </w:p>
    <w:p w14:paraId="24344557" w14:textId="77777777" w:rsidR="00CE26F2" w:rsidRPr="00F843F2" w:rsidRDefault="00CE26F2" w:rsidP="00F843F2">
      <w:pPr>
        <w:spacing w:after="120"/>
        <w:jc w:val="both"/>
        <w:rPr>
          <w:rFonts w:cstheme="minorHAnsi"/>
        </w:rPr>
      </w:pPr>
      <w:r>
        <w:rPr>
          <w:color w:val="333333"/>
          <w:shd w:val="clear" w:color="auto" w:fill="FFFFFF"/>
        </w:rPr>
        <w:t xml:space="preserve">Aipatutako foru aginduak hau ezartzen du: “Haren aplikazioa ezartzea Nafarroako Foru Komunitateko Administrazioan, Zenbait zerga aldatu eta beste tributu-neurri batzuk hartzeari buruzko abenduaren 28ko 36/2022 Foru Legea indarrean jartzen denetik aurrerako ondorioekin”.</w:t>
      </w:r>
    </w:p>
    <w:p w14:paraId="0454D76A" w14:textId="77777777" w:rsidR="00CE26F2" w:rsidRPr="00F843F2" w:rsidRDefault="00CE26F2" w:rsidP="00F843F2">
      <w:pPr>
        <w:spacing w:after="120"/>
        <w:jc w:val="both"/>
        <w:rPr>
          <w:rFonts w:cstheme="minorHAnsi"/>
        </w:rPr>
      </w:pPr>
      <w:r>
        <w:rPr>
          <w:color w:val="333333"/>
          <w:shd w:val="clear" w:color="auto" w:fill="FFFFFF"/>
        </w:rPr>
        <w:t xml:space="preserve">Horrenbestez, 2020an ez zegoen erregelamendu mailako baliabiderik despopulatzeko arriskuan zeuden udalerriak sailkatzeko</w:t>
      </w:r>
      <w:r>
        <w:t xml:space="preserve">.</w:t>
      </w:r>
    </w:p>
    <w:p w14:paraId="45D8AD33" w14:textId="77777777" w:rsidR="00CE26F2" w:rsidRPr="00F843F2" w:rsidRDefault="00CE26F2" w:rsidP="00F843F2">
      <w:pPr>
        <w:pStyle w:val="Prrafodelista"/>
        <w:numPr>
          <w:ilvl w:val="0"/>
          <w:numId w:val="9"/>
        </w:numPr>
        <w:spacing w:after="120" w:line="276" w:lineRule="auto"/>
        <w:jc w:val="both"/>
        <w:rPr>
          <w:b/>
          <w:bCs/>
          <w:sz w:val="22"/>
          <w:szCs w:val="22"/>
          <w:rFonts w:asciiTheme="minorHAnsi" w:hAnsiTheme="minorHAnsi" w:cstheme="minorHAnsi"/>
        </w:rPr>
      </w:pPr>
      <w:r>
        <w:rPr>
          <w:b/>
          <w:sz w:val="22"/>
          <w:rFonts w:asciiTheme="minorHAnsi" w:hAnsiTheme="minorHAnsi"/>
        </w:rPr>
        <w:t xml:space="preserve">2025eko urtarrilean, zein herri zeuden despopulatzeko arriskuan?</w:t>
      </w:r>
    </w:p>
    <w:p w14:paraId="24795BC0" w14:textId="77777777" w:rsidR="00CE26F2" w:rsidRPr="00F843F2" w:rsidRDefault="00CE26F2" w:rsidP="00F843F2">
      <w:pPr>
        <w:spacing w:after="120"/>
        <w:jc w:val="both"/>
        <w:rPr>
          <w:rFonts w:cstheme="minorHAnsi"/>
        </w:rPr>
      </w:pPr>
      <w:r>
        <w:t xml:space="preserve">Despopulatzeko arriskuan dauden udalerrien zerrenda zehazteko foru agindu berri bat onartzen ez den bitartean, Lurralde Kohesiorako kontseilariak emandako otsailaren 15eko 8/2023 Foru Aginduan –Nafarroako Foru Komunitatean despopulazio-arriskuan dauden udalerrien zerrenda onesten duenean– jasotako sailkapena aplikatu behar da. Agindu haren I. eranskinean dago jasota despopulatzeko arriskuan dauden udalerrien zerrenda; hona hemen esteka: </w:t>
      </w:r>
      <w:hyperlink r:id="rId7" w:history="1">
        <w:r>
          <w:rPr>
            <w:rStyle w:val="Hipervnculo"/>
          </w:rPr>
          <w:t xml:space="preserve">https://bon.navarra.es/eu/iragarkia/-/texto/2023/49/25</w:t>
        </w:r>
      </w:hyperlink>
    </w:p>
    <w:p w14:paraId="46D24E59" w14:textId="77777777" w:rsidR="00751AB8" w:rsidRPr="00F843F2" w:rsidRDefault="00751AB8" w:rsidP="00F843F2">
      <w:pPr>
        <w:spacing w:after="120"/>
        <w:jc w:val="both"/>
        <w:rPr>
          <w:rFonts w:cstheme="minorHAnsi"/>
        </w:rPr>
      </w:pPr>
      <w:r>
        <w:t xml:space="preserve">Hori jakinarazten dut, Nafarroako Parlamentuko Erregelamenduaren 215. artikuluan xedatutakoa betez.</w:t>
      </w:r>
    </w:p>
    <w:p w14:paraId="6666836C" w14:textId="77777777" w:rsidR="00130061" w:rsidRPr="00F843F2" w:rsidRDefault="00130061" w:rsidP="00F843F2">
      <w:pPr>
        <w:spacing w:after="120"/>
        <w:jc w:val="both"/>
        <w:rPr>
          <w:rFonts w:cstheme="minorHAnsi"/>
        </w:rPr>
      </w:pPr>
      <w:r>
        <w:t xml:space="preserve">Iruñean, 2025eko azaroaren 25ean</w:t>
      </w:r>
    </w:p>
    <w:p w14:paraId="2D72B341" w14:textId="5281C853" w:rsidR="00130061" w:rsidRPr="00F843F2" w:rsidRDefault="00F843F2" w:rsidP="00F843F2">
      <w:pPr>
        <w:spacing w:after="120"/>
        <w:jc w:val="both"/>
        <w:rPr>
          <w:rFonts w:cstheme="minorHAnsi"/>
        </w:rPr>
      </w:pPr>
      <w:r>
        <w:t xml:space="preserve">Lurralde Kohesiorako kontseilaria: Óscar Chivite Cornago</w:t>
      </w:r>
    </w:p>
    <w:sectPr w:rsidR="00130061" w:rsidRPr="00F843F2" w:rsidSect="00F843F2">
      <w:headerReference w:type="default" r:id="rId8"/>
      <w:footerReference w:type="default" r:id="rId9"/>
      <w:headerReference w:type="first" r:id="rId10"/>
      <w:pgSz w:w="11906" w:h="16838" w:code="9"/>
      <w:pgMar w:top="1560" w:right="1276" w:bottom="1134" w:left="1418" w:header="284"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3E857" w14:textId="77777777" w:rsidR="00762F1B" w:rsidRDefault="00762F1B">
      <w:pPr>
        <w:spacing w:after="0" w:line="240" w:lineRule="auto"/>
      </w:pPr>
      <w:r>
        <w:separator/>
      </w:r>
    </w:p>
  </w:endnote>
  <w:endnote w:type="continuationSeparator" w:id="0">
    <w:p w14:paraId="33D3705C" w14:textId="77777777" w:rsidR="00762F1B" w:rsidRDefault="0076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4CDD3" w14:textId="77777777" w:rsidR="00E65685" w:rsidRPr="00E65685" w:rsidRDefault="00C22203">
    <w:pPr>
      <w:pStyle w:val="Piedepgina"/>
      <w:jc w:val="right"/>
      <w:rPr>
        <w:sz w:val="16"/>
        <w:szCs w:val="16"/>
        <w:rFonts w:ascii="Arial" w:hAnsi="Arial" w:cs="Arial"/>
      </w:rPr>
    </w:pPr>
    <w:r>
      <w:rPr>
        <w:sz w:val="16"/>
        <w:rFonts w:ascii="Arial" w:hAnsi="Arial"/>
      </w:rPr>
      <w:t xml:space="preserve">Orrialdea: </w:t>
    </w:r>
    <w:r w:rsidRPr="00E65685">
      <w:rPr>
        <w:b/>
        <w:sz w:val="16"/>
        <w:rFonts w:ascii="Arial" w:hAnsi="Arial" w:cs="Arial"/>
      </w:rPr>
      <w:fldChar w:fldCharType="begin"/>
    </w:r>
    <w:r w:rsidRPr="00E65685">
      <w:rPr>
        <w:b/>
        <w:sz w:val="16"/>
        <w:rFonts w:ascii="Arial" w:hAnsi="Arial" w:cs="Arial"/>
      </w:rPr>
      <w:instrText>PAGE</w:instrText>
    </w:r>
    <w:r w:rsidRPr="00E65685">
      <w:rPr>
        <w:b/>
        <w:sz w:val="16"/>
        <w:rFonts w:ascii="Arial" w:hAnsi="Arial" w:cs="Arial"/>
      </w:rPr>
      <w:fldChar w:fldCharType="separate"/>
    </w:r>
    <w:r w:rsidR="00CE26F2">
      <w:rPr>
        <w:b/>
        <w:sz w:val="16"/>
        <w:rFonts w:ascii="Arial" w:hAnsi="Arial" w:cs="Arial"/>
      </w:rPr>
      <w:t>2</w:t>
    </w:r>
    <w:r w:rsidRPr="00E65685">
      <w:rPr>
        <w:b/>
        <w:sz w:val="16"/>
        <w:rFonts w:ascii="Arial" w:hAnsi="Arial" w:cs="Arial"/>
      </w:rPr>
      <w:fldChar w:fldCharType="end"/>
    </w:r>
    <w:r>
      <w:rPr>
        <w:sz w:val="16"/>
        <w:rFonts w:ascii="Arial" w:hAnsi="Arial"/>
      </w:rPr>
      <w:t xml:space="preserve"> / </w:t>
    </w:r>
    <w:r w:rsidRPr="00E65685">
      <w:rPr>
        <w:b/>
        <w:sz w:val="16"/>
        <w:rFonts w:ascii="Arial" w:hAnsi="Arial" w:cs="Arial"/>
      </w:rPr>
      <w:fldChar w:fldCharType="begin" w:dirty="true"/>
    </w:r>
    <w:r w:rsidRPr="00E65685">
      <w:rPr>
        <w:b/>
        <w:sz w:val="16"/>
        <w:rFonts w:ascii="Arial" w:hAnsi="Arial" w:cs="Arial"/>
      </w:rPr>
      <w:instrText>NUMPAGES</w:instrText>
    </w:r>
    <w:r w:rsidRPr="00E65685">
      <w:rPr>
        <w:b/>
        <w:sz w:val="16"/>
        <w:rFonts w:ascii="Arial" w:hAnsi="Arial" w:cs="Arial"/>
      </w:rPr>
      <w:fldChar w:fldCharType="separate"/>
    </w:r>
    <w:r w:rsidR="00CE26F2">
      <w:rPr>
        <w:b/>
        <w:sz w:val="16"/>
        <w:rFonts w:ascii="Arial" w:hAnsi="Arial" w:cs="Arial"/>
      </w:rPr>
      <w:t>2</w:t>
    </w:r>
    <w:r w:rsidRPr="00E65685">
      <w:rPr>
        <w:b/>
        <w:sz w:val="16"/>
        <w:rFonts w:ascii="Arial" w:hAnsi="Arial" w:cs="Arial"/>
      </w:rPr>
      <w:fldChar w:fldCharType="end"/>
    </w:r>
  </w:p>
  <w:p w14:paraId="64C9007A" w14:textId="77777777" w:rsidR="000D6274" w:rsidRDefault="00F843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97353" w14:textId="77777777" w:rsidR="00762F1B" w:rsidRDefault="00762F1B">
      <w:pPr>
        <w:spacing w:after="0" w:line="240" w:lineRule="auto"/>
      </w:pPr>
      <w:r>
        <w:separator/>
      </w:r>
    </w:p>
  </w:footnote>
  <w:footnote w:type="continuationSeparator" w:id="0">
    <w:p w14:paraId="7937ED07" w14:textId="77777777" w:rsidR="00762F1B" w:rsidRDefault="00762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C6E4" w14:textId="14501A3B" w:rsidR="0002772D" w:rsidRPr="007250F0" w:rsidRDefault="00F843F2" w:rsidP="00A56B2D">
    <w:pPr>
      <w:pStyle w:val="Encabezado"/>
      <w:ind w:left="-85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E8F0" w14:textId="2E724B4B" w:rsidR="0002772D" w:rsidRDefault="00F843F2" w:rsidP="001173FA">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15DD"/>
    <w:multiLevelType w:val="hybridMultilevel"/>
    <w:tmpl w:val="09FE95E2"/>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C846138"/>
    <w:multiLevelType w:val="hybridMultilevel"/>
    <w:tmpl w:val="43FC6A38"/>
    <w:lvl w:ilvl="0" w:tplc="5EDA256E">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11B749EE"/>
    <w:multiLevelType w:val="hybridMultilevel"/>
    <w:tmpl w:val="EEDC278E"/>
    <w:lvl w:ilvl="0" w:tplc="A94C77FC">
      <w:start w:val="1"/>
      <w:numFmt w:val="low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13E97456"/>
    <w:multiLevelType w:val="hybridMultilevel"/>
    <w:tmpl w:val="22244B8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6D32EE5"/>
    <w:multiLevelType w:val="hybridMultilevel"/>
    <w:tmpl w:val="4030C298"/>
    <w:lvl w:ilvl="0" w:tplc="8FC6055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36D82C7E"/>
    <w:multiLevelType w:val="hybridMultilevel"/>
    <w:tmpl w:val="93E41BEE"/>
    <w:lvl w:ilvl="0" w:tplc="A94C77FC">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4A47563A"/>
    <w:multiLevelType w:val="hybridMultilevel"/>
    <w:tmpl w:val="884C6572"/>
    <w:lvl w:ilvl="0" w:tplc="A94C77FC">
      <w:start w:val="1"/>
      <w:numFmt w:val="lowerRoman"/>
      <w:lvlText w:val="%1)"/>
      <w:lvlJc w:val="left"/>
      <w:pPr>
        <w:ind w:left="2138" w:hanging="72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7" w15:restartNumberingAfterBreak="0">
    <w:nsid w:val="51057F1B"/>
    <w:multiLevelType w:val="hybridMultilevel"/>
    <w:tmpl w:val="028613C6"/>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15:restartNumberingAfterBreak="0">
    <w:nsid w:val="59C17A31"/>
    <w:multiLevelType w:val="hybridMultilevel"/>
    <w:tmpl w:val="2474F54A"/>
    <w:lvl w:ilvl="0" w:tplc="BAEEAC36">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5"/>
  </w:num>
  <w:num w:numId="5">
    <w:abstractNumId w:val="6"/>
  </w:num>
  <w:num w:numId="6">
    <w:abstractNumId w:val="2"/>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03"/>
    <w:rsid w:val="00010FA0"/>
    <w:rsid w:val="00032D5C"/>
    <w:rsid w:val="00041ACC"/>
    <w:rsid w:val="00044EF2"/>
    <w:rsid w:val="00045861"/>
    <w:rsid w:val="00047EC0"/>
    <w:rsid w:val="00062FFF"/>
    <w:rsid w:val="000705F8"/>
    <w:rsid w:val="000742F4"/>
    <w:rsid w:val="000A5764"/>
    <w:rsid w:val="000C3D2F"/>
    <w:rsid w:val="000C5038"/>
    <w:rsid w:val="00130061"/>
    <w:rsid w:val="0013415E"/>
    <w:rsid w:val="001978E9"/>
    <w:rsid w:val="001D131B"/>
    <w:rsid w:val="001E17AA"/>
    <w:rsid w:val="001E6F21"/>
    <w:rsid w:val="001F111C"/>
    <w:rsid w:val="001F5039"/>
    <w:rsid w:val="00241446"/>
    <w:rsid w:val="00250BC6"/>
    <w:rsid w:val="00252F45"/>
    <w:rsid w:val="00277880"/>
    <w:rsid w:val="002E55AA"/>
    <w:rsid w:val="00327101"/>
    <w:rsid w:val="0033467F"/>
    <w:rsid w:val="003908CB"/>
    <w:rsid w:val="003A2312"/>
    <w:rsid w:val="003B5DDC"/>
    <w:rsid w:val="003C1B22"/>
    <w:rsid w:val="003E2792"/>
    <w:rsid w:val="003F736B"/>
    <w:rsid w:val="00413A1D"/>
    <w:rsid w:val="0042146E"/>
    <w:rsid w:val="0044543B"/>
    <w:rsid w:val="00452C14"/>
    <w:rsid w:val="00484B51"/>
    <w:rsid w:val="004A39D0"/>
    <w:rsid w:val="004B626A"/>
    <w:rsid w:val="005222AF"/>
    <w:rsid w:val="00571278"/>
    <w:rsid w:val="0057322D"/>
    <w:rsid w:val="00574868"/>
    <w:rsid w:val="005938E0"/>
    <w:rsid w:val="00605C2D"/>
    <w:rsid w:val="00663272"/>
    <w:rsid w:val="00686A5F"/>
    <w:rsid w:val="006D34A8"/>
    <w:rsid w:val="006E59AA"/>
    <w:rsid w:val="0074101C"/>
    <w:rsid w:val="00751AB8"/>
    <w:rsid w:val="00762F1B"/>
    <w:rsid w:val="007A0C8E"/>
    <w:rsid w:val="007C1B35"/>
    <w:rsid w:val="007E75F5"/>
    <w:rsid w:val="00820191"/>
    <w:rsid w:val="008A7A3C"/>
    <w:rsid w:val="009137CC"/>
    <w:rsid w:val="00917145"/>
    <w:rsid w:val="0092426B"/>
    <w:rsid w:val="009C7C36"/>
    <w:rsid w:val="009D0B41"/>
    <w:rsid w:val="009E6DE0"/>
    <w:rsid w:val="009F1954"/>
    <w:rsid w:val="00A53C30"/>
    <w:rsid w:val="00A919C9"/>
    <w:rsid w:val="00AA6A10"/>
    <w:rsid w:val="00AC3D71"/>
    <w:rsid w:val="00AE47EF"/>
    <w:rsid w:val="00AF0AB4"/>
    <w:rsid w:val="00B0456A"/>
    <w:rsid w:val="00B1666C"/>
    <w:rsid w:val="00B221B9"/>
    <w:rsid w:val="00B71E8F"/>
    <w:rsid w:val="00BD4011"/>
    <w:rsid w:val="00BE5E92"/>
    <w:rsid w:val="00C22203"/>
    <w:rsid w:val="00C315BC"/>
    <w:rsid w:val="00C367B3"/>
    <w:rsid w:val="00C72C75"/>
    <w:rsid w:val="00CA3BE3"/>
    <w:rsid w:val="00CE26F2"/>
    <w:rsid w:val="00CF3D60"/>
    <w:rsid w:val="00D24193"/>
    <w:rsid w:val="00D4500D"/>
    <w:rsid w:val="00D91717"/>
    <w:rsid w:val="00D91916"/>
    <w:rsid w:val="00DB5AD9"/>
    <w:rsid w:val="00DC6AF6"/>
    <w:rsid w:val="00DF26DC"/>
    <w:rsid w:val="00DF679B"/>
    <w:rsid w:val="00E20DFB"/>
    <w:rsid w:val="00E614D7"/>
    <w:rsid w:val="00EA46FF"/>
    <w:rsid w:val="00EA7251"/>
    <w:rsid w:val="00F05FD3"/>
    <w:rsid w:val="00F1209D"/>
    <w:rsid w:val="00F26481"/>
    <w:rsid w:val="00F843F2"/>
    <w:rsid w:val="00FA7930"/>
    <w:rsid w:val="00FB51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9B7C4"/>
  <w15:chartTrackingRefBased/>
  <w15:docId w15:val="{3D3F49BD-F46D-4DBB-8AC3-A682F480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C2220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2220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A46FF"/>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arrafo">
    <w:name w:val="parrafo"/>
    <w:basedOn w:val="Normal"/>
    <w:rsid w:val="00EA46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978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78E9"/>
    <w:rPr>
      <w:rFonts w:ascii="Segoe UI" w:hAnsi="Segoe UI" w:cs="Segoe UI"/>
      <w:sz w:val="18"/>
      <w:szCs w:val="18"/>
    </w:rPr>
  </w:style>
  <w:style w:type="paragraph" w:customStyle="1" w:styleId="Default">
    <w:name w:val="Default"/>
    <w:rsid w:val="001D131B"/>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semiHidden/>
    <w:unhideWhenUsed/>
    <w:rsid w:val="00CE26F2"/>
    <w:rPr>
      <w:color w:val="0563C1"/>
      <w:u w:val="single"/>
    </w:rPr>
  </w:style>
  <w:style w:type="character" w:styleId="Hipervnculovisitado">
    <w:name w:val="FollowedHyperlink"/>
    <w:basedOn w:val="Fuentedeprrafopredeter"/>
    <w:uiPriority w:val="99"/>
    <w:semiHidden/>
    <w:unhideWhenUsed/>
    <w:rsid w:val="00CE26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89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n.navarra.es/eu/iragarkia/-/texto/2023/49/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425</Words>
  <Characters>2338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n046946</dc:creator>
  <cp:keywords/>
  <dc:description/>
  <cp:lastModifiedBy>Fernández Pérez, Beatriz</cp:lastModifiedBy>
  <cp:revision>7</cp:revision>
  <cp:lastPrinted>2024-12-11T14:53:00Z</cp:lastPrinted>
  <dcterms:created xsi:type="dcterms:W3CDTF">2024-12-11T15:07:00Z</dcterms:created>
  <dcterms:modified xsi:type="dcterms:W3CDTF">2025-12-02T07:23:00Z</dcterms:modified>
</cp:coreProperties>
</file>