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E6FF" w14:textId="40468249" w:rsidR="00C608E9" w:rsidRDefault="00C608E9" w:rsidP="00C608E9">
      <w:pPr>
        <w:spacing w:after="120" w:line="276" w:lineRule="auto"/>
        <w:jc w:val="both"/>
        <w:rPr>
          <w:rFonts w:cstheme="minorHAnsi"/>
        </w:rPr>
      </w:pPr>
      <w:r w:rsidRPr="00C608E9">
        <w:rPr>
          <w:rFonts w:cstheme="minorHAnsi"/>
        </w:rPr>
        <w:t>25PES-4</w:t>
      </w:r>
      <w:r w:rsidR="00110A3C">
        <w:rPr>
          <w:rFonts w:cstheme="minorHAnsi"/>
        </w:rPr>
        <w:t>50</w:t>
      </w:r>
    </w:p>
    <w:p w14:paraId="6312FC7E" w14:textId="4900C018" w:rsidR="00110A3C" w:rsidRPr="00110A3C" w:rsidRDefault="00110A3C" w:rsidP="00110A3C">
      <w:pPr>
        <w:spacing w:after="120" w:line="276" w:lineRule="auto"/>
        <w:jc w:val="both"/>
        <w:rPr>
          <w:rFonts w:cstheme="minorHAnsi"/>
        </w:rPr>
      </w:pPr>
      <w:r w:rsidRPr="00110A3C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110A3C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110A3C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110A3C">
        <w:rPr>
          <w:rFonts w:cstheme="minorHAnsi"/>
        </w:rPr>
        <w:t>al Gobierno de Navarra:</w:t>
      </w:r>
    </w:p>
    <w:p w14:paraId="4ACD1ABD" w14:textId="52533672" w:rsidR="00110A3C" w:rsidRPr="00110A3C" w:rsidRDefault="00110A3C" w:rsidP="00110A3C">
      <w:pPr>
        <w:spacing w:after="120" w:line="276" w:lineRule="auto"/>
        <w:jc w:val="both"/>
        <w:rPr>
          <w:rFonts w:cstheme="minorHAnsi"/>
        </w:rPr>
      </w:pPr>
      <w:r w:rsidRPr="00110A3C">
        <w:rPr>
          <w:rFonts w:cstheme="minorHAnsi"/>
        </w:rPr>
        <w:t>¿Cuáles son los motivos por los que no se procede a los traslados de los/las</w:t>
      </w:r>
      <w:r>
        <w:rPr>
          <w:rFonts w:cstheme="minorHAnsi"/>
        </w:rPr>
        <w:t xml:space="preserve"> </w:t>
      </w:r>
      <w:r w:rsidRPr="00110A3C">
        <w:rPr>
          <w:rFonts w:cstheme="minorHAnsi"/>
        </w:rPr>
        <w:t>médicos/as de familia y pediatras que han participado en el último concurso de</w:t>
      </w:r>
      <w:r>
        <w:rPr>
          <w:rFonts w:cstheme="minorHAnsi"/>
        </w:rPr>
        <w:t xml:space="preserve"> </w:t>
      </w:r>
      <w:r w:rsidRPr="00110A3C">
        <w:rPr>
          <w:rFonts w:cstheme="minorHAnsi"/>
        </w:rPr>
        <w:t>traslados llevado a cabo en el SNS-O y cuándo se prevé que estos profesionales</w:t>
      </w:r>
      <w:r>
        <w:rPr>
          <w:rFonts w:cstheme="minorHAnsi"/>
        </w:rPr>
        <w:t xml:space="preserve"> </w:t>
      </w:r>
      <w:r w:rsidRPr="00110A3C">
        <w:rPr>
          <w:rFonts w:cstheme="minorHAnsi"/>
        </w:rPr>
        <w:t>puedan trasladarse?</w:t>
      </w:r>
    </w:p>
    <w:p w14:paraId="398795CF" w14:textId="5663001B" w:rsidR="00110A3C" w:rsidRPr="00110A3C" w:rsidRDefault="00110A3C" w:rsidP="00110A3C">
      <w:pPr>
        <w:spacing w:after="120" w:line="276" w:lineRule="auto"/>
        <w:jc w:val="both"/>
        <w:rPr>
          <w:rFonts w:cstheme="minorHAnsi"/>
        </w:rPr>
      </w:pPr>
      <w:r w:rsidRPr="00110A3C">
        <w:rPr>
          <w:rFonts w:cstheme="minorHAnsi"/>
        </w:rPr>
        <w:t>Pamplona, 17 de diciembre de 2025</w:t>
      </w:r>
    </w:p>
    <w:p w14:paraId="6C01045B" w14:textId="1DCFE839" w:rsidR="00110A3C" w:rsidRPr="00C608E9" w:rsidRDefault="00110A3C" w:rsidP="00110A3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110A3C">
        <w:rPr>
          <w:rFonts w:cstheme="minorHAnsi"/>
        </w:rPr>
        <w:t>Leticia San Martín Rodríguez</w:t>
      </w:r>
    </w:p>
    <w:sectPr w:rsidR="00110A3C" w:rsidRPr="00C608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E9"/>
    <w:rsid w:val="00110A3C"/>
    <w:rsid w:val="006E28B1"/>
    <w:rsid w:val="00C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138A"/>
  <w15:chartTrackingRefBased/>
  <w15:docId w15:val="{1D2FEFFE-71A2-420D-B3DA-2058CD79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2025-12-18T10:56:00Z</dcterms:created>
  <dcterms:modified xsi:type="dcterms:W3CDTF">2025-12-18T10:57:00Z</dcterms:modified>
</cp:coreProperties>
</file>