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49EA" w14:textId="45504D6E" w:rsidR="00774F5F" w:rsidRPr="00774F5F" w:rsidRDefault="00774F5F" w:rsidP="00774F5F">
      <w:pPr>
        <w:spacing w:after="120" w:line="276" w:lineRule="auto"/>
        <w:jc w:val="both"/>
        <w:rPr>
          <w:rFonts w:cstheme="minorHAnsi"/>
        </w:rPr>
      </w:pPr>
      <w:r>
        <w:t xml:space="preserve">26MOC-5</w:t>
      </w:r>
    </w:p>
    <w:p w14:paraId="242A7104" w14:textId="09F569FF" w:rsidR="00774F5F" w:rsidRPr="00774F5F" w:rsidRDefault="00774F5F" w:rsidP="00774F5F">
      <w:pPr>
        <w:autoSpaceDE w:val="0"/>
        <w:autoSpaceDN w:val="0"/>
        <w:adjustRightInd w:val="0"/>
        <w:spacing w:after="120" w:line="276" w:lineRule="auto"/>
        <w:jc w:val="both"/>
        <w:rPr>
          <w:rFonts w:cstheme="minorHAnsi"/>
        </w:rPr>
      </w:pPr>
      <w:r>
        <w:t xml:space="preserve">Nafarroako Gorteetako kide den eta Unión del Pueblo Navarro (UPN) talde parlamentarioari atxikita dagoen Javier Trigo Oubiña jaunak, Legebiltzarreko Erregelamenduan ezartzen denaren babesean, honako mozio hau aurkezten du, Osoko Bilkuran eztabaidatzeko. Horren jarraipena Kultura, Kirol eta Turismo Batzordean eginen da.</w:t>
      </w:r>
    </w:p>
    <w:p w14:paraId="0B3E7415" w14:textId="6990A147" w:rsidR="00774F5F" w:rsidRPr="00774F5F" w:rsidRDefault="00774F5F" w:rsidP="00774F5F">
      <w:pPr>
        <w:autoSpaceDE w:val="0"/>
        <w:autoSpaceDN w:val="0"/>
        <w:adjustRightInd w:val="0"/>
        <w:spacing w:after="120" w:line="276" w:lineRule="auto"/>
        <w:jc w:val="both"/>
        <w:rPr>
          <w:rFonts w:cstheme="minorHAnsi"/>
        </w:rPr>
      </w:pPr>
      <w:r>
        <w:t xml:space="preserve">Zioen azalpena</w:t>
      </w:r>
    </w:p>
    <w:p w14:paraId="2DDA0879" w14:textId="69FF4A16" w:rsidR="00774F5F" w:rsidRPr="00774F5F" w:rsidRDefault="00774F5F" w:rsidP="00774F5F">
      <w:pPr>
        <w:autoSpaceDE w:val="0"/>
        <w:autoSpaceDN w:val="0"/>
        <w:adjustRightInd w:val="0"/>
        <w:spacing w:after="120" w:line="276" w:lineRule="auto"/>
        <w:jc w:val="both"/>
        <w:rPr>
          <w:rFonts w:cstheme="minorHAnsi"/>
        </w:rPr>
      </w:pPr>
      <w:r>
        <w:t xml:space="preserve">Indarrean den Nafarroako Kirolari buruzko Foru Legea 2001ean onetsi zen.</w:t>
      </w:r>
      <w:r>
        <w:t xml:space="preserve"> </w:t>
      </w:r>
      <w:r>
        <w:t xml:space="preserve">Bi hamarkada luze joan dira indarrean sartu zenetik; bitarte horretan, kirolak aldaketa sozial, ekonomiko eta normatibo sakonak bizi izan ditu, hala estatuan nola Europan.</w:t>
      </w:r>
    </w:p>
    <w:p w14:paraId="230BEC32" w14:textId="6C880B90" w:rsidR="00774F5F" w:rsidRPr="00774F5F" w:rsidRDefault="00774F5F" w:rsidP="00774F5F">
      <w:pPr>
        <w:autoSpaceDE w:val="0"/>
        <w:autoSpaceDN w:val="0"/>
        <w:adjustRightInd w:val="0"/>
        <w:spacing w:after="120" w:line="276" w:lineRule="auto"/>
        <w:jc w:val="both"/>
        <w:rPr>
          <w:rFonts w:cstheme="minorHAnsi"/>
        </w:rPr>
      </w:pPr>
      <w:r>
        <w:t xml:space="preserve">Urteotan, muntako aldaketak gertatu dira kirolari buruzko ikuskeran, osasun publikorako, gizarte-kohesiorako, berdintasunerako, inklusiorako, balioen hezkuntzarako eta garapen ekonomikorako tresna den aldetik.</w:t>
      </w:r>
      <w:r>
        <w:t xml:space="preserve"> </w:t>
      </w:r>
      <w:r>
        <w:t xml:space="preserve">Halaber, kirol-errealitate berriak sortu dira, egungo araudiari nekez egokitzen zaizkionak: emakumezkoen kirola, kirol egokitua, oinarrizko kirola, zenbait diziplinaren profesionalizazioa, digitalizazioa edo kudeaketa-eredu berriak.</w:t>
      </w:r>
    </w:p>
    <w:p w14:paraId="07785DCC" w14:textId="1B5211D0" w:rsidR="00774F5F" w:rsidRPr="00774F5F" w:rsidRDefault="00774F5F" w:rsidP="00774F5F">
      <w:pPr>
        <w:autoSpaceDE w:val="0"/>
        <w:autoSpaceDN w:val="0"/>
        <w:adjustRightInd w:val="0"/>
        <w:spacing w:after="120" w:line="276" w:lineRule="auto"/>
        <w:jc w:val="both"/>
        <w:rPr>
          <w:rFonts w:cstheme="minorHAnsi"/>
        </w:rPr>
      </w:pPr>
      <w:r>
        <w:t xml:space="preserve">Horri gehitu behar zaio foru-legedia harmonizatu beharra dagoela estatuko ordenamendu juridikoan jasotako aldaketekin eta Europako nahiz nazioarteko organismoen gomendioekin, eta kirolarien, kluben, federazioen, toki-entitateen eta sektoreko profesionalen segurtasun juridikoa indartu beharra dagoela.</w:t>
      </w:r>
    </w:p>
    <w:p w14:paraId="34B75937" w14:textId="353A3BB9" w:rsidR="00774F5F" w:rsidRPr="00774F5F" w:rsidRDefault="00774F5F" w:rsidP="00774F5F">
      <w:pPr>
        <w:spacing w:after="120" w:line="276" w:lineRule="auto"/>
        <w:jc w:val="both"/>
        <w:rPr>
          <w:rFonts w:cstheme="minorHAnsi"/>
        </w:rPr>
      </w:pPr>
      <w:r>
        <w:t xml:space="preserve">Nafarroako Gobernuak berak jendaurrean onartu du, aurreko legegintzaldian nahiz legegintzaldi honetan, kirolari buruzko lege berri bat taxutu beharra dagoela, indarrean dagoenaren ordez.</w:t>
      </w:r>
    </w:p>
    <w:p w14:paraId="19B0BEDB" w14:textId="4CD58977" w:rsidR="00774F5F" w:rsidRPr="00774F5F" w:rsidRDefault="00774F5F" w:rsidP="00774F5F">
      <w:pPr>
        <w:autoSpaceDE w:val="0"/>
        <w:autoSpaceDN w:val="0"/>
        <w:adjustRightInd w:val="0"/>
        <w:spacing w:after="120" w:line="276" w:lineRule="auto"/>
        <w:jc w:val="both"/>
        <w:rPr>
          <w:rFonts w:cstheme="minorHAnsi"/>
        </w:rPr>
      </w:pPr>
      <w:r>
        <w:t xml:space="preserve">Gobernua osatzen duten alderdiek ere jasotzen dute konpromiso hori “2023-2027 aldirako Nafarroako Gobernu aurrerakoi eta anitz baterako programa-akordioan” (23. orrialdea):</w:t>
      </w:r>
    </w:p>
    <w:p w14:paraId="7F0247A8" w14:textId="3A308D4C" w:rsidR="00774F5F" w:rsidRPr="00774F5F" w:rsidRDefault="00774F5F" w:rsidP="00774F5F">
      <w:pPr>
        <w:autoSpaceDE w:val="0"/>
        <w:autoSpaceDN w:val="0"/>
        <w:adjustRightInd w:val="0"/>
        <w:spacing w:after="120" w:line="276" w:lineRule="auto"/>
        <w:jc w:val="both"/>
        <w:rPr>
          <w:i/>
          <w:iCs/>
          <w:rFonts w:cstheme="minorHAnsi"/>
        </w:rPr>
      </w:pPr>
      <w:r>
        <w:rPr>
          <w:i/>
        </w:rPr>
        <w:t xml:space="preserve">“Gure legeria nazioarteko eta nazioko esparruetara egokitzea, Kirolari buruzko Lege berriarekin, sektorea modernizatzeko, kirolarien eskubideak aitortzeko eta haiek babesteko, baita kirol-jardueraren zuzeneko eta zeharkako zerbitzu guztiak babesteko ere”.</w:t>
      </w:r>
    </w:p>
    <w:p w14:paraId="5EEF13ED" w14:textId="19B6C595" w:rsidR="00774F5F" w:rsidRPr="00774F5F" w:rsidRDefault="00774F5F" w:rsidP="00774F5F">
      <w:pPr>
        <w:autoSpaceDE w:val="0"/>
        <w:autoSpaceDN w:val="0"/>
        <w:adjustRightInd w:val="0"/>
        <w:spacing w:after="120" w:line="276" w:lineRule="auto"/>
        <w:jc w:val="both"/>
        <w:rPr>
          <w:rFonts w:cstheme="minorHAnsi"/>
        </w:rPr>
      </w:pPr>
      <w:r>
        <w:t xml:space="preserve">Konpromiso hori, kontseilariak parlamentari honen galdera bati emandako erantzunaren arabera, Kirolari buruzko Plan Estrategikoaren mende gelditzen da (plana iragan urrian aurkeztu zen).</w:t>
      </w:r>
    </w:p>
    <w:p w14:paraId="1CCBBF42" w14:textId="44DF03B9" w:rsidR="00774F5F" w:rsidRPr="00774F5F" w:rsidRDefault="00774F5F" w:rsidP="00774F5F">
      <w:pPr>
        <w:autoSpaceDE w:val="0"/>
        <w:autoSpaceDN w:val="0"/>
        <w:adjustRightInd w:val="0"/>
        <w:spacing w:after="120" w:line="276" w:lineRule="auto"/>
        <w:jc w:val="both"/>
        <w:rPr>
          <w:rFonts w:cstheme="minorHAnsi"/>
        </w:rPr>
      </w:pPr>
      <w:r>
        <w:t xml:space="preserve">Galdera horretan berean, kontseilariak zioen Nafarroako Kirolaren eta Jarduera Fisikoaren Institutuak hasiak dituela barne-lanak egungo legea aztertzeko eta egin beharreko hurrengo jarduketak eta urratsak baloratzeko.</w:t>
      </w:r>
    </w:p>
    <w:p w14:paraId="0B688A95" w14:textId="77777777" w:rsidR="00774F5F" w:rsidRDefault="00774F5F" w:rsidP="00774F5F">
      <w:pPr>
        <w:autoSpaceDE w:val="0"/>
        <w:autoSpaceDN w:val="0"/>
        <w:adjustRightInd w:val="0"/>
        <w:spacing w:after="120" w:line="276" w:lineRule="auto"/>
        <w:jc w:val="both"/>
        <w:rPr>
          <w:rFonts w:cstheme="minorHAnsi"/>
        </w:rPr>
      </w:pPr>
      <w:r>
        <w:t xml:space="preserve">Bada, Nafarroako kirol-sistema osoari kalte egiten dion geldialdi-egoera hori murrizteko (izan ere, eragotzi egiten du sistema modernizatzea, egungo erronkei egokitzea eta herritarren eskariei erantzuteko gaitasuna), Nafarroako Gobernuari proposatzen diogu helburu hori betetzea lehenets dezala, luza gabe haste aldera kirolari buruzko lege berri bat taxutzeko prozesua, sektoreko eragileekiko, toki-entitateekiko eta kirol-erkidegoarekiko elkarrizketan oinarrituta eta Nafarroari XXI. mendeko errealitate sozialaren araberako lege-esparru gaurkotu eta anbiziotsu bat ematera bideratuta.</w:t>
      </w:r>
      <w:r>
        <w:t xml:space="preserve"> </w:t>
      </w:r>
    </w:p>
    <w:p w14:paraId="6ECA8FF6" w14:textId="67384ADB" w:rsidR="00774F5F" w:rsidRPr="00774F5F" w:rsidRDefault="00774F5F" w:rsidP="00774F5F">
      <w:pPr>
        <w:autoSpaceDE w:val="0"/>
        <w:autoSpaceDN w:val="0"/>
        <w:adjustRightInd w:val="0"/>
        <w:spacing w:after="120" w:line="276" w:lineRule="auto"/>
        <w:jc w:val="both"/>
        <w:rPr>
          <w:rFonts w:cstheme="minorHAnsi"/>
        </w:rPr>
      </w:pPr>
      <w:r>
        <w:t xml:space="preserve">Hori dela-eta, honako erabaki proposamen hau aurkezten dugu:</w:t>
      </w:r>
    </w:p>
    <w:p w14:paraId="14D0E1B0" w14:textId="14F450AF" w:rsidR="00774F5F" w:rsidRPr="00774F5F" w:rsidRDefault="00774F5F" w:rsidP="00774F5F">
      <w:pPr>
        <w:autoSpaceDE w:val="0"/>
        <w:autoSpaceDN w:val="0"/>
        <w:adjustRightInd w:val="0"/>
        <w:spacing w:after="120" w:line="276" w:lineRule="auto"/>
        <w:jc w:val="both"/>
        <w:rPr>
          <w:rFonts w:cstheme="minorHAnsi"/>
        </w:rPr>
      </w:pPr>
      <w:r>
        <w:t xml:space="preserve">Nafarroako Parlamentuak Nafarroako Gobernua premiatzen du kirolari buruzko foru-lege proiektu bat taxutzeko lanak has ditzan, parlamentu honetara onesteko ekartzeko modukoa, legegintzaldi hau amaitu aitzin, honako puntu hauen arabera:</w:t>
      </w:r>
    </w:p>
    <w:p w14:paraId="518015D0" w14:textId="1A1220EA" w:rsidR="00774F5F" w:rsidRPr="00774F5F" w:rsidRDefault="00774F5F" w:rsidP="00774F5F">
      <w:pPr>
        <w:spacing w:after="120" w:line="276" w:lineRule="auto"/>
        <w:jc w:val="both"/>
        <w:rPr>
          <w:rFonts w:cstheme="minorHAnsi"/>
        </w:rPr>
      </w:pPr>
      <w:r>
        <w:t xml:space="preserve">a) Lege-proiektua taxutzeaz arduratuko den lantaldea eratzea.</w:t>
      </w:r>
    </w:p>
    <w:p w14:paraId="2DDA9F91" w14:textId="4191756A" w:rsidR="00774F5F" w:rsidRPr="00774F5F" w:rsidRDefault="00774F5F" w:rsidP="00774F5F">
      <w:pPr>
        <w:autoSpaceDE w:val="0"/>
        <w:autoSpaceDN w:val="0"/>
        <w:adjustRightInd w:val="0"/>
        <w:spacing w:after="120" w:line="276" w:lineRule="auto"/>
        <w:jc w:val="both"/>
        <w:rPr>
          <w:rFonts w:cstheme="minorHAnsi"/>
        </w:rPr>
      </w:pPr>
      <w:r>
        <w:t xml:space="preserve">b) Lege-proiektua taxutzeko beharrezkoak diren ekintzen kronograma prestatzea.</w:t>
      </w:r>
    </w:p>
    <w:p w14:paraId="5E726ABB" w14:textId="5A2B9D8C" w:rsidR="00774F5F" w:rsidRPr="00774F5F" w:rsidRDefault="00774F5F" w:rsidP="00774F5F">
      <w:pPr>
        <w:autoSpaceDE w:val="0"/>
        <w:autoSpaceDN w:val="0"/>
        <w:adjustRightInd w:val="0"/>
        <w:spacing w:after="120" w:line="276" w:lineRule="auto"/>
        <w:jc w:val="both"/>
        <w:rPr>
          <w:rFonts w:cstheme="minorHAnsi"/>
        </w:rPr>
      </w:pPr>
      <w:r>
        <w:t xml:space="preserve">c) Kirolaren Nafarroako Kontseiluaren deialdi berezi bat egitea, baldin eta hori beharrezkoa balitz, lan horiek onesteko eta haren lankidetza eskatzeko.</w:t>
      </w:r>
    </w:p>
    <w:p w14:paraId="667563CB" w14:textId="77777777" w:rsidR="00774F5F" w:rsidRPr="00774F5F" w:rsidRDefault="00774F5F" w:rsidP="00774F5F">
      <w:pPr>
        <w:autoSpaceDE w:val="0"/>
        <w:autoSpaceDN w:val="0"/>
        <w:adjustRightInd w:val="0"/>
        <w:spacing w:after="120" w:line="276" w:lineRule="auto"/>
        <w:jc w:val="both"/>
        <w:rPr>
          <w:rFonts w:cstheme="minorHAnsi"/>
        </w:rPr>
      </w:pPr>
      <w:r>
        <w:t xml:space="preserve">Iruñean, 2026ko urtarrilaren 13an</w:t>
      </w:r>
    </w:p>
    <w:p w14:paraId="48F360F8" w14:textId="265421A7" w:rsidR="00774F5F" w:rsidRPr="00774F5F" w:rsidRDefault="00774F5F" w:rsidP="00774F5F">
      <w:pPr>
        <w:spacing w:after="120" w:line="276" w:lineRule="auto"/>
        <w:jc w:val="both"/>
        <w:rPr>
          <w:rFonts w:cstheme="minorHAnsi"/>
        </w:rPr>
      </w:pPr>
      <w:r>
        <w:t xml:space="preserve">Foru parlamentaria: Francisco Javier Trigo Oubiña</w:t>
      </w:r>
    </w:p>
    <w:sectPr w:rsidR="00774F5F" w:rsidRPr="00774F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5F"/>
    <w:rsid w:val="00774F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C78C4"/>
  <w15:chartTrackingRefBased/>
  <w15:docId w15:val="{7CB6D73C-A7C5-4D81-AB75-3710D1BE3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607</Words>
  <Characters>3340</Characters>
  <Application>Microsoft Office Word</Application>
  <DocSecurity>0</DocSecurity>
  <Lines>27</Lines>
  <Paragraphs>7</Paragraphs>
  <ScaleCrop>false</ScaleCrop>
  <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2026-01-15T09:13:00Z</dcterms:created>
  <dcterms:modified xsi:type="dcterms:W3CDTF">2026-01-15T09:19:00Z</dcterms:modified>
</cp:coreProperties>
</file>