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5B0A" w14:textId="2160FB4B" w:rsidR="0064781B" w:rsidRPr="0064781B" w:rsidRDefault="0064781B" w:rsidP="0064781B">
      <w:pPr>
        <w:spacing w:after="120" w:line="276" w:lineRule="auto"/>
        <w:jc w:val="both"/>
      </w:pPr>
      <w:r>
        <w:t xml:space="preserve">26MOC-11</w:t>
      </w:r>
    </w:p>
    <w:p w14:paraId="39BED731" w14:textId="20F89833" w:rsidR="0064781B" w:rsidRPr="0064781B" w:rsidRDefault="0064781B" w:rsidP="0064781B">
      <w:pPr>
        <w:spacing w:after="120" w:line="276" w:lineRule="auto"/>
        <w:jc w:val="both"/>
      </w:pPr>
      <w:r>
        <w:t xml:space="preserve">Geroa Bai talde parlamentariari atxikitako parlamentari Itxaso Soto Díaz de Cerio andreak, Legebiltzarreko Erregelamenduan ezartzen denaren babesean, honako mozio hau aurkezten du, Hezkuntza Batzordean eztabaidatu eta bozkatzeko:</w:t>
      </w:r>
    </w:p>
    <w:p w14:paraId="6952473E" w14:textId="2B6C38E4" w:rsidR="0064781B" w:rsidRPr="0064781B" w:rsidRDefault="0064781B" w:rsidP="0064781B">
      <w:pPr>
        <w:spacing w:after="120" w:line="276" w:lineRule="auto"/>
        <w:jc w:val="both"/>
      </w:pPr>
      <w:r>
        <w:t xml:space="preserve">Zioen azalpena</w:t>
      </w:r>
    </w:p>
    <w:p w14:paraId="1E5E4C35" w14:textId="71CF54CC" w:rsidR="0064781B" w:rsidRPr="0064781B" w:rsidRDefault="0064781B" w:rsidP="0064781B">
      <w:pPr>
        <w:spacing w:after="120" w:line="276" w:lineRule="auto"/>
        <w:jc w:val="both"/>
      </w:pPr>
      <w:r>
        <w:t xml:space="preserve">Despopulazioa gure erkidegoari eragiten dion errealitate bat da.</w:t>
      </w:r>
      <w:r>
        <w:t xml:space="preserve"> </w:t>
      </w:r>
      <w:r>
        <w:t xml:space="preserve">Despopulazio-arrisku larrian dauden herriak daude hemen.</w:t>
      </w:r>
      <w:r>
        <w:t xml:space="preserve"> </w:t>
      </w:r>
      <w:r>
        <w:t xml:space="preserve">Era berean, guztiok esaten dugu egoera hori lehengoratzeko neurrien alde egiten dugula, departamentuek neurri eraginkorrak antolatzeko beharraz hitz egiten dute, eta abar.</w:t>
      </w:r>
    </w:p>
    <w:p w14:paraId="5CEE7065" w14:textId="2215D774" w:rsidR="0064781B" w:rsidRPr="0064781B" w:rsidRDefault="0064781B" w:rsidP="0064781B">
      <w:pPr>
        <w:spacing w:after="120" w:line="276" w:lineRule="auto"/>
        <w:jc w:val="both"/>
      </w:pPr>
      <w:r>
        <w:t xml:space="preserve">Guretzat, behin baino gehiagotan defendatu dugun bezala, hezkuntza funtsezko zutabea da despopulazioari aurre egiteko.</w:t>
      </w:r>
      <w:r>
        <w:t xml:space="preserve"> </w:t>
      </w:r>
      <w:r>
        <w:t xml:space="preserve">Herrien gizarte-kohesioaren zutabe bat da, eta, batez ere, eraginkortasunez eta kalitatez bete behar den premia bat da, biztanleria landa-inguruneetan finkatzeko.</w:t>
      </w:r>
    </w:p>
    <w:p w14:paraId="2D099E87" w14:textId="3D0C88D8" w:rsidR="0064781B" w:rsidRPr="0064781B" w:rsidRDefault="0064781B" w:rsidP="0064781B">
      <w:pPr>
        <w:spacing w:after="120" w:line="276" w:lineRule="auto"/>
        <w:jc w:val="both"/>
      </w:pPr>
      <w:r>
        <w:t xml:space="preserve">Kezka hori etengabea da gurasoentzat, eta adierazle bat ere bada, zeinaren arabera ehunka familiak hirigune handietara joatea erabaki baitute, herrietan bizitzeari utzita.</w:t>
      </w:r>
    </w:p>
    <w:p w14:paraId="2D3190F6" w14:textId="3AF73257" w:rsidR="0064781B" w:rsidRPr="0064781B" w:rsidRDefault="0064781B" w:rsidP="0064781B">
      <w:pPr>
        <w:spacing w:after="120" w:line="276" w:lineRule="auto"/>
        <w:jc w:val="both"/>
      </w:pPr>
      <w:r>
        <w:t xml:space="preserve">Horregatik, hezkuntza-etapa guztietan hezkuntza-sarbidea eta -garapena behar adina baliabiderekin bermatzea lehentasunezkoa izan behar da, baldin eta gure lurraldeari eragiten dion berehalako despopulazio-arazoari irtenbideak eman nahi badizkiogu.</w:t>
      </w:r>
    </w:p>
    <w:p w14:paraId="70938FEF" w14:textId="38530C19" w:rsidR="0064781B" w:rsidRPr="0064781B" w:rsidRDefault="0064781B" w:rsidP="0064781B">
      <w:pPr>
        <w:spacing w:after="120" w:line="276" w:lineRule="auto"/>
        <w:jc w:val="both"/>
      </w:pPr>
      <w:r>
        <w:t xml:space="preserve">Diskriminazio bat dago, berariazkoa edo kontzientea izan gabe landa-eremuaren kalterako gertatzen ari dena, eta, zalantzarik ez, horri heldu behar diogu.</w:t>
      </w:r>
      <w:r>
        <w:t xml:space="preserve"> </w:t>
      </w:r>
      <w:r>
        <w:t xml:space="preserve">Egia da zona bakoitzak kasuistika espezifiko bat duela, bailara edo lurralde-eremu bakoitzak premia espezifiko batzuk dituela, eta horiei arreta eta irizpide jakin batzuekin heldu behar zaie.</w:t>
      </w:r>
      <w:r>
        <w:t xml:space="preserve"> </w:t>
      </w:r>
      <w:r>
        <w:t xml:space="preserve">Ez du irtenbide berak balio guztientzat.</w:t>
      </w:r>
    </w:p>
    <w:p w14:paraId="2A931AA9" w14:textId="6111D359" w:rsidR="0064781B" w:rsidRPr="0064781B" w:rsidRDefault="0064781B" w:rsidP="0064781B">
      <w:pPr>
        <w:spacing w:after="120" w:line="276" w:lineRule="auto"/>
        <w:jc w:val="both"/>
      </w:pPr>
      <w:r>
        <w:t xml:space="preserve">Horregatik, beharrezkoa ikusten dugu toki-erakundeekin elkarrizketa bat eta lan-mahai bat izatea, premiaz heltzeko eskolek behar dituzten premiei.</w:t>
      </w:r>
      <w:r>
        <w:t xml:space="preserve"> </w:t>
      </w:r>
      <w:r>
        <w:t xml:space="preserve">Eskaera horiek honako hauek dira, besteak beste: garraioa, jantokiak hobetzea, ikastetxeak berritzeko laguntzak handitzea, dirulaguntza horietarako sarbidea hobetzea, eskolaz kanpoko jardueretarako sarbidea hobetzea...</w:t>
      </w:r>
    </w:p>
    <w:p w14:paraId="20952C2A" w14:textId="267C0221" w:rsidR="0064781B" w:rsidRPr="0064781B" w:rsidRDefault="0064781B" w:rsidP="0064781B">
      <w:pPr>
        <w:spacing w:after="120" w:line="276" w:lineRule="auto"/>
        <w:jc w:val="both"/>
      </w:pPr>
      <w:r>
        <w:t xml:space="preserve">2016-2017ko ikasturtean, Nafarroako Eskola Kontseiluak berariaz aztertu zuen Nafarroako landa-eskolaren egoera, eta harrezkero ez da berriz ere kontuan hartu hari buruzko legeria edo neurri espezifikorik.</w:t>
      </w:r>
    </w:p>
    <w:p w14:paraId="610D1484" w14:textId="72DF9EAC" w:rsidR="0064781B" w:rsidRPr="0064781B" w:rsidRDefault="0064781B" w:rsidP="0064781B">
      <w:pPr>
        <w:spacing w:after="120" w:line="276" w:lineRule="auto"/>
        <w:jc w:val="both"/>
      </w:pPr>
      <w:r>
        <w:t xml:space="preserve">Erabaki-proposamena</w:t>
      </w:r>
    </w:p>
    <w:p w14:paraId="4DD90111" w14:textId="77777777" w:rsidR="0064781B" w:rsidRPr="0064781B" w:rsidRDefault="0064781B" w:rsidP="0064781B">
      <w:pPr>
        <w:spacing w:after="120" w:line="276" w:lineRule="auto"/>
        <w:jc w:val="both"/>
      </w:pPr>
      <w:r>
        <w:t xml:space="preserve">Horrenbestez, Nafarroako Gobernua premiatzen dugu:</w:t>
      </w:r>
    </w:p>
    <w:p w14:paraId="066ED0BF" w14:textId="07D712B1" w:rsidR="0064781B" w:rsidRPr="0064781B" w:rsidRDefault="0064781B" w:rsidP="0064781B">
      <w:pPr>
        <w:spacing w:after="120" w:line="276" w:lineRule="auto"/>
        <w:jc w:val="both"/>
      </w:pPr>
      <w:r>
        <w:t xml:space="preserve">1.</w:t>
      </w:r>
      <w:r>
        <w:t xml:space="preserve"> </w:t>
      </w:r>
      <w:r>
        <w:t xml:space="preserve">Landa-eskolaren egungo egoerari buruzko berariaz aztertzeko mahai bat bultza dezan, Hezkuntza Departamentuak, "Landa Eskolen Sareak" eta hainbat gizarte-eragileren ordezkariek osatua, hala nola Nafarroako Udal eta Kontzejuen Federazioak, Gu Pirinioa elkarteak eta Cederna Garalur-ek, besteak beste.</w:t>
      </w:r>
    </w:p>
    <w:p w14:paraId="28AEA14B" w14:textId="2A13BB32" w:rsidR="0064781B" w:rsidRPr="0064781B" w:rsidRDefault="0064781B" w:rsidP="0064781B">
      <w:pPr>
        <w:spacing w:after="120" w:line="276" w:lineRule="auto"/>
        <w:jc w:val="both"/>
      </w:pPr>
      <w:r>
        <w:t xml:space="preserve">2.</w:t>
      </w:r>
      <w:r>
        <w:t xml:space="preserve"> </w:t>
      </w:r>
      <w:r>
        <w:t xml:space="preserve">Txosten berri bat egin dezan Landa Eskolen Sareak gaur egun dituen behar eta eskariekin eta etorkizuneko perspektibekin.</w:t>
      </w:r>
    </w:p>
    <w:p w14:paraId="02004F82" w14:textId="1F6B9F22" w:rsidR="0064781B" w:rsidRPr="0064781B" w:rsidRDefault="0064781B" w:rsidP="0064781B">
      <w:pPr>
        <w:spacing w:after="120" w:line="276" w:lineRule="auto"/>
        <w:jc w:val="both"/>
      </w:pPr>
      <w:r>
        <w:t xml:space="preserve">3.</w:t>
      </w:r>
      <w:r>
        <w:t xml:space="preserve"> </w:t>
      </w:r>
      <w:r>
        <w:t xml:space="preserve">Herrien eskaerei erantzuteko hartu beharreko neurrien egutegia egin dezan.</w:t>
      </w:r>
    </w:p>
    <w:p w14:paraId="14EC5FA7" w14:textId="34E9E4AE" w:rsidR="0064781B" w:rsidRDefault="0064781B" w:rsidP="0064781B">
      <w:pPr>
        <w:spacing w:after="120" w:line="276" w:lineRule="auto"/>
        <w:jc w:val="both"/>
      </w:pPr>
      <w:r>
        <w:t xml:space="preserve">4.</w:t>
      </w:r>
      <w:r>
        <w:t xml:space="preserve"> </w:t>
      </w:r>
      <w:r>
        <w:t xml:space="preserve">Despopulazio-arriskuan dauden herrien hezkuntza-arloko dirulaguntzak eskuratzen lagundu dezan, azpiegitura horiek hobetzeko. Neurri espezifikoa izanen da, hala badagokio, dirulaguntzak jasotzeko oinarriak aldatzea.</w:t>
      </w:r>
    </w:p>
    <w:p w14:paraId="2C01A22A" w14:textId="2F4F205D" w:rsidR="0064781B" w:rsidRDefault="0064781B" w:rsidP="0064781B">
      <w:pPr>
        <w:spacing w:after="120" w:line="276" w:lineRule="auto"/>
        <w:jc w:val="both"/>
      </w:pPr>
      <w:r>
        <w:t xml:space="preserve">Iruñean, 2026ko urtarrilaren 15ean</w:t>
      </w:r>
    </w:p>
    <w:p w14:paraId="09996CB3" w14:textId="566AEB59" w:rsidR="0064781B" w:rsidRPr="0064781B" w:rsidRDefault="0064781B" w:rsidP="0064781B">
      <w:pPr>
        <w:spacing w:after="120" w:line="276" w:lineRule="auto"/>
        <w:jc w:val="both"/>
      </w:pPr>
      <w:r>
        <w:t xml:space="preserve">Foru parlamentaria: Itxaso Soto Díaz de Cerio</w:t>
      </w:r>
    </w:p>
    <w:sectPr w:rsidR="0064781B" w:rsidRPr="00647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1B"/>
    <w:rsid w:val="0064781B"/>
    <w:rsid w:val="00E4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5E58"/>
  <w15:chartTrackingRefBased/>
  <w15:docId w15:val="{CBDDC0C2-F24D-413B-B387-3AEA8772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2026-01-16T07:32:00Z</dcterms:created>
  <dcterms:modified xsi:type="dcterms:W3CDTF">2026-01-19T08:48:00Z</dcterms:modified>
</cp:coreProperties>
</file>