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156A" w14:textId="599BC990" w:rsidR="00AD35CA" w:rsidRPr="000478BA" w:rsidRDefault="000478BA" w:rsidP="00AD35CA">
      <w:pPr>
        <w:spacing w:after="120" w:line="276" w:lineRule="auto"/>
        <w:jc w:val="both"/>
        <w:rPr>
          <w:rFonts w:cstheme="minorHAnsi"/>
        </w:rPr>
      </w:pPr>
      <w:r>
        <w:t xml:space="preserve">26POR-15</w:t>
      </w:r>
    </w:p>
    <w:p w14:paraId="1A792055" w14:textId="4492E303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4BBA1520" w14:textId="5A8F11D5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Emakumeen aurkako indarkeria gure gizarteko desberdintasunaren adierazpenik muturrekoena da, eta administrazio guztion ardura da hori desagerraraztea.</w:t>
      </w:r>
      <w:r>
        <w:t xml:space="preserve"> </w:t>
      </w:r>
      <w:r>
        <w:t xml:space="preserve">Osasunbidea-Nafarroako Osasun Zerbitzuan, 2025eko lehen zazpi hilabeteetan, aurreko urteko aldi berean baino % 5,4 indarkeria-kasu gehiago detektatu dira.</w:t>
      </w:r>
    </w:p>
    <w:p w14:paraId="6177E08E" w14:textId="0BB3FAC6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Zer neurri hartzen ari da departamentua eta zer protokolo du ezarrita indarkeria matxistaren kasuak goiz detektatzeko?</w:t>
      </w:r>
    </w:p>
    <w:p w14:paraId="4EEE8A31" w14:textId="69CFC8FF" w:rsid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9an</w:t>
      </w:r>
    </w:p>
    <w:p w14:paraId="635EDDDD" w14:textId="13C1B484" w:rsidR="000478BA" w:rsidRPr="000478BA" w:rsidRDefault="000478BA" w:rsidP="000478BA">
      <w:pPr>
        <w:spacing w:after="120" w:line="276" w:lineRule="auto"/>
        <w:jc w:val="both"/>
        <w:rPr>
          <w:rFonts w:cstheme="minorHAnsi"/>
        </w:rPr>
      </w:pPr>
      <w:r>
        <w:t xml:space="preserve">Foru parlamentaria: Maite Esporrín Las Heras</w:t>
      </w:r>
    </w:p>
    <w:sectPr w:rsidR="000478BA" w:rsidRPr="00047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0478BA"/>
    <w:rsid w:val="001D472A"/>
    <w:rsid w:val="001E2E88"/>
    <w:rsid w:val="00564D64"/>
    <w:rsid w:val="00774F5F"/>
    <w:rsid w:val="00864F80"/>
    <w:rsid w:val="00973FF1"/>
    <w:rsid w:val="00AD35CA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2026-01-15T11:05:00Z</dcterms:created>
  <dcterms:modified xsi:type="dcterms:W3CDTF">2026-01-15T11:06:00Z</dcterms:modified>
</cp:coreProperties>
</file>