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A24A4" w14:textId="21F80016" w:rsidR="001154A4" w:rsidRDefault="00F97085" w:rsidP="001154A4">
      <w:pPr>
        <w:spacing w:after="120" w:line="276" w:lineRule="auto"/>
        <w:jc w:val="both"/>
      </w:pPr>
      <w:r>
        <w:t>26P</w:t>
      </w:r>
      <w:r w:rsidR="00E67B38">
        <w:t>OR-71</w:t>
      </w:r>
    </w:p>
    <w:p w14:paraId="7C54EC3E" w14:textId="27F2D8A6" w:rsidR="00E67B38" w:rsidRPr="00E67B38" w:rsidRDefault="00E67B38" w:rsidP="00E67B38">
      <w:pPr>
        <w:spacing w:after="120" w:line="276" w:lineRule="auto"/>
        <w:jc w:val="both"/>
      </w:pPr>
      <w:r w:rsidRPr="00E67B38">
        <w:t xml:space="preserve">Mikel Zabaleta Aramendia, parlamentario foral del grupo parlamentario de EH </w:t>
      </w:r>
      <w:r w:rsidRPr="00E67B38">
        <w:t>Bildu</w:t>
      </w:r>
      <w:r>
        <w:t xml:space="preserve"> </w:t>
      </w:r>
      <w:r w:rsidRPr="00E67B38">
        <w:t>Nafarroa</w:t>
      </w:r>
      <w:r w:rsidRPr="00E67B38">
        <w:t>, al amparo de lo establecido en el Reglamento de la C</w:t>
      </w:r>
      <w:r w:rsidRPr="00E67B38">
        <w:rPr>
          <w:rFonts w:hint="cs"/>
        </w:rPr>
        <w:t>á</w:t>
      </w:r>
      <w:r w:rsidRPr="00E67B38">
        <w:t>mara, presenta la</w:t>
      </w:r>
      <w:r>
        <w:t xml:space="preserve"> </w:t>
      </w:r>
      <w:r w:rsidRPr="00E67B38">
        <w:t xml:space="preserve">siguiente </w:t>
      </w:r>
      <w:r w:rsidRPr="00E67B38">
        <w:t>pregunta oral</w:t>
      </w:r>
      <w:r w:rsidRPr="00E67B38">
        <w:t xml:space="preserve"> para que sea respondida en el Pleno de la C</w:t>
      </w:r>
      <w:r w:rsidRPr="00E67B38">
        <w:rPr>
          <w:rFonts w:hint="cs"/>
        </w:rPr>
        <w:t>á</w:t>
      </w:r>
      <w:r w:rsidRPr="00E67B38">
        <w:t>mara por la</w:t>
      </w:r>
      <w:r>
        <w:t xml:space="preserve"> </w:t>
      </w:r>
      <w:r w:rsidRPr="00E67B38">
        <w:t>Consejera del Departamento de Vivienda, Juventud y Políticas Migratorias del</w:t>
      </w:r>
      <w:r>
        <w:t xml:space="preserve"> </w:t>
      </w:r>
      <w:r w:rsidRPr="00E67B38">
        <w:t>Gobierno de Navarra:</w:t>
      </w:r>
    </w:p>
    <w:p w14:paraId="3F6FCD33" w14:textId="6F8250F9" w:rsidR="00E67B38" w:rsidRPr="00E67B38" w:rsidRDefault="00E67B38" w:rsidP="00E67B38">
      <w:pPr>
        <w:spacing w:after="120" w:line="276" w:lineRule="auto"/>
        <w:jc w:val="both"/>
      </w:pPr>
      <w:r w:rsidRPr="00E67B38">
        <w:t>El Informe Anual 2025 sobre la Zona de Mercado Residencial Tensionado (ZMT),</w:t>
      </w:r>
      <w:r>
        <w:t xml:space="preserve"> </w:t>
      </w:r>
      <w:r w:rsidRPr="00E67B38">
        <w:t>elaborado a partir de los datos del Registro de Contratos de Arrendamiento de Vivienda</w:t>
      </w:r>
      <w:r>
        <w:t xml:space="preserve"> </w:t>
      </w:r>
      <w:r w:rsidRPr="00E67B38">
        <w:t>de Navarra (RECA), analiza la evoluci</w:t>
      </w:r>
      <w:r w:rsidRPr="00E67B38">
        <w:rPr>
          <w:rFonts w:hint="cs"/>
        </w:rPr>
        <w:t>ó</w:t>
      </w:r>
      <w:r w:rsidRPr="00E67B38">
        <w:t>n del mercado del alquiler en Navarra durante los</w:t>
      </w:r>
      <w:r>
        <w:t xml:space="preserve"> </w:t>
      </w:r>
      <w:r w:rsidRPr="00E67B38">
        <w:t>a</w:t>
      </w:r>
      <w:r w:rsidRPr="00E67B38">
        <w:rPr>
          <w:rFonts w:hint="cs"/>
        </w:rPr>
        <w:t>ñ</w:t>
      </w:r>
      <w:r w:rsidRPr="00E67B38">
        <w:t>os 2024 y 2025, diferenciando entre municipios declarados Zona de Mercado</w:t>
      </w:r>
      <w:r>
        <w:t xml:space="preserve"> </w:t>
      </w:r>
      <w:r w:rsidRPr="00E67B38">
        <w:t>Tensionado y aquellos que no lo est</w:t>
      </w:r>
      <w:r w:rsidRPr="00E67B38">
        <w:rPr>
          <w:rFonts w:hint="cs"/>
        </w:rPr>
        <w:t>á</w:t>
      </w:r>
      <w:r w:rsidRPr="00E67B38">
        <w:t>n.</w:t>
      </w:r>
    </w:p>
    <w:p w14:paraId="5334CFC8" w14:textId="1CE673D6" w:rsidR="00E67B38" w:rsidRPr="00E67B38" w:rsidRDefault="00E67B38" w:rsidP="00E67B38">
      <w:pPr>
        <w:spacing w:after="120" w:line="276" w:lineRule="auto"/>
        <w:jc w:val="both"/>
      </w:pPr>
      <w:r w:rsidRPr="00E67B38">
        <w:t>Asimismo, el Gobierno de Navarra y los ayuntamientos est</w:t>
      </w:r>
      <w:r w:rsidRPr="00E67B38">
        <w:rPr>
          <w:rFonts w:hint="cs"/>
        </w:rPr>
        <w:t>á</w:t>
      </w:r>
      <w:r w:rsidRPr="00E67B38">
        <w:t>n elaborando los Planes</w:t>
      </w:r>
      <w:r>
        <w:t xml:space="preserve"> </w:t>
      </w:r>
      <w:r w:rsidRPr="00E67B38">
        <w:t>Específicos aplicables a los 21 municipios declarados Zonas de Mercado Residencial</w:t>
      </w:r>
      <w:r>
        <w:t xml:space="preserve"> </w:t>
      </w:r>
      <w:r w:rsidRPr="00E67B38">
        <w:t>Tensionado.</w:t>
      </w:r>
    </w:p>
    <w:p w14:paraId="19A78DD8" w14:textId="40DB641B" w:rsidR="00E67B38" w:rsidRPr="00E67B38" w:rsidRDefault="00E67B38" w:rsidP="00E67B38">
      <w:pPr>
        <w:spacing w:after="120" w:line="276" w:lineRule="auto"/>
        <w:jc w:val="both"/>
      </w:pPr>
      <w:r w:rsidRPr="00E67B38">
        <w:t>Por todo ello, presenta la siguiente pregunta para su respuesta oral en el pleno del</w:t>
      </w:r>
      <w:r>
        <w:t xml:space="preserve"> </w:t>
      </w:r>
      <w:r w:rsidRPr="00E67B38">
        <w:t>Parlamento de Navarra:</w:t>
      </w:r>
    </w:p>
    <w:p w14:paraId="4EFF5709" w14:textId="2BB51994" w:rsidR="00E67B38" w:rsidRPr="00E67B38" w:rsidRDefault="00E67B38" w:rsidP="00E67B38">
      <w:pPr>
        <w:spacing w:after="120" w:line="276" w:lineRule="auto"/>
        <w:jc w:val="both"/>
      </w:pPr>
      <w:r w:rsidRPr="00E67B38">
        <w:t>¿Qué valoración realiza el Gobierno de Navarra sobre los efectos observados desde la</w:t>
      </w:r>
      <w:r>
        <w:t xml:space="preserve"> </w:t>
      </w:r>
      <w:r w:rsidRPr="00E67B38">
        <w:t>declaración de las Zonas de Mercado Residencial Tensionado y qué medidas</w:t>
      </w:r>
      <w:r>
        <w:t xml:space="preserve"> </w:t>
      </w:r>
      <w:r w:rsidRPr="00E67B38">
        <w:t>relevantes prevé que se añadirán mediante los Planes Específicos?</w:t>
      </w:r>
    </w:p>
    <w:p w14:paraId="42280C81" w14:textId="2A6E2A0E" w:rsidR="00E67B38" w:rsidRDefault="00E67B38" w:rsidP="00E67B38">
      <w:pPr>
        <w:spacing w:after="120" w:line="276" w:lineRule="auto"/>
        <w:jc w:val="both"/>
      </w:pPr>
      <w:r w:rsidRPr="00E67B38">
        <w:t>En Iru</w:t>
      </w:r>
      <w:r w:rsidRPr="00E67B38">
        <w:rPr>
          <w:rFonts w:hint="cs"/>
        </w:rPr>
        <w:t>ñ</w:t>
      </w:r>
      <w:r w:rsidRPr="00E67B38">
        <w:t>ea/Pamplona, a 11 de febrero de 2026</w:t>
      </w:r>
    </w:p>
    <w:p w14:paraId="5F501514" w14:textId="3C16E30B" w:rsidR="00E67B38" w:rsidRDefault="00E67B38" w:rsidP="00E67B38">
      <w:pPr>
        <w:spacing w:after="120" w:line="276" w:lineRule="auto"/>
        <w:jc w:val="both"/>
      </w:pPr>
      <w:r>
        <w:t>El Parlamentario Foral: Mikel Zabaleta Aramendia</w:t>
      </w:r>
    </w:p>
    <w:sectPr w:rsidR="00E67B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85"/>
    <w:rsid w:val="001154A4"/>
    <w:rsid w:val="00657A40"/>
    <w:rsid w:val="009661EF"/>
    <w:rsid w:val="00E67B38"/>
    <w:rsid w:val="00E70F5C"/>
    <w:rsid w:val="00F9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7B53"/>
  <w15:chartTrackingRefBased/>
  <w15:docId w15:val="{2D02B1C8-1E71-47C8-9C22-93B1C4EF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2026-02-11T11:05:00Z</dcterms:created>
  <dcterms:modified xsi:type="dcterms:W3CDTF">2026-02-11T11:07:00Z</dcterms:modified>
</cp:coreProperties>
</file>