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8207" w14:textId="4A127356" w:rsidR="007766BE" w:rsidRDefault="000808FC" w:rsidP="007766BE">
      <w:pPr>
        <w:spacing w:after="120" w:line="276" w:lineRule="auto"/>
        <w:jc w:val="both"/>
        <w:rPr>
          <w:rFonts w:cstheme="minorHAnsi"/>
        </w:rPr>
      </w:pPr>
      <w:r w:rsidRPr="000808FC">
        <w:rPr>
          <w:rFonts w:cstheme="minorHAnsi"/>
        </w:rPr>
        <w:t>26ITP-1</w:t>
      </w:r>
      <w:r w:rsidR="00655655">
        <w:rPr>
          <w:rFonts w:cstheme="minorHAnsi"/>
        </w:rPr>
        <w:t>3</w:t>
      </w:r>
    </w:p>
    <w:p w14:paraId="78FA2E95" w14:textId="6D733A7B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 xml:space="preserve">para su debate en </w:t>
      </w:r>
      <w:r w:rsidR="00592EF6" w:rsidRPr="00655655">
        <w:rPr>
          <w:rFonts w:cstheme="minorHAnsi"/>
        </w:rPr>
        <w:t>Pleno</w:t>
      </w:r>
      <w:r w:rsidRPr="00655655">
        <w:rPr>
          <w:rFonts w:cstheme="minorHAnsi"/>
        </w:rPr>
        <w:t xml:space="preserve"> la siguiente </w:t>
      </w:r>
      <w:r w:rsidR="00592EF6" w:rsidRPr="00592EF6">
        <w:rPr>
          <w:rFonts w:cstheme="minorHAnsi"/>
        </w:rPr>
        <w:t>interpelación</w:t>
      </w:r>
      <w:r w:rsidR="00592EF6" w:rsidRPr="00655655">
        <w:rPr>
          <w:rFonts w:cstheme="minorHAnsi"/>
        </w:rPr>
        <w:t xml:space="preserve"> </w:t>
      </w:r>
      <w:r w:rsidRPr="00655655">
        <w:rPr>
          <w:rFonts w:cstheme="minorHAnsi"/>
        </w:rPr>
        <w:t>al consejero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de Desarrollo Rural y Medio Ambiente, en materia de situación actual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del sector agrícola y ganadero.</w:t>
      </w:r>
    </w:p>
    <w:p w14:paraId="242B14AB" w14:textId="11D9716E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El sector agrícola y ganadero constituye un pilar esencial de la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economía navarra, del equilibrio territorial y del mantenimiento del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medio rural, además de garantizar el abastecimiento alimentario y la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sostenibilidad del territorio. Su papel resulta estratégico tanto desde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el punto de vista económico como social y medioambiental.</w:t>
      </w:r>
    </w:p>
    <w:p w14:paraId="40DF9610" w14:textId="1EC0B1D6" w:rsid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En la actualidad, agricultores y ganaderos de Navarra afrontan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importantes dificultades, como el incremento de los costes de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producción, la falta de rentabilidad de muchas explotaciones, la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incertidumbre derivada de la normativa y de la Política Agraria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Común, así como los problemas de relevo generacional y de acceso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a la tierra. A ello se suman los efectos del cambio climático, la presión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sobre los recursos hídricos y la necesidad de inversiones para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avanzar hacia modelos productivos más sostenibles.</w:t>
      </w:r>
    </w:p>
    <w:p w14:paraId="33177E48" w14:textId="6B4C2DBD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Por todo ello, se presenta esta interpelación con el fin de conocer la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valoración del Gobierno de Navarra sobre la situación actual del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sector agrícola y ganadero en la Comunidad Foral, así como las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medidas que está impulsando o prevé impulsar para garantizar su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viabilidad económica, su sostenibilidad y el futuro del medio rural</w:t>
      </w:r>
      <w:r>
        <w:rPr>
          <w:rFonts w:cstheme="minorHAnsi"/>
        </w:rPr>
        <w:t xml:space="preserve"> </w:t>
      </w:r>
      <w:r w:rsidRPr="00655655">
        <w:rPr>
          <w:rFonts w:cstheme="minorHAnsi"/>
        </w:rPr>
        <w:t>navarro.</w:t>
      </w:r>
    </w:p>
    <w:p w14:paraId="27544F79" w14:textId="65095094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Pamplona, 27 de enero de 2026</w:t>
      </w:r>
    </w:p>
    <w:p w14:paraId="659C54DD" w14:textId="1FAEB492" w:rsidR="00655655" w:rsidRPr="000808FC" w:rsidRDefault="00592EF6" w:rsidP="0065565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655655" w:rsidRPr="00655655">
        <w:rPr>
          <w:rFonts w:cstheme="minorHAnsi"/>
        </w:rPr>
        <w:t>Javier García Jiménez</w:t>
      </w:r>
    </w:p>
    <w:sectPr w:rsidR="00655655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808FC"/>
    <w:rsid w:val="00176E29"/>
    <w:rsid w:val="002C4DE3"/>
    <w:rsid w:val="003F0392"/>
    <w:rsid w:val="004E0F51"/>
    <w:rsid w:val="00592EF6"/>
    <w:rsid w:val="00655655"/>
    <w:rsid w:val="007766BE"/>
    <w:rsid w:val="00B063C1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2026-02-19T08:55:00Z</dcterms:created>
  <dcterms:modified xsi:type="dcterms:W3CDTF">2026-02-19T16:06:00Z</dcterms:modified>
</cp:coreProperties>
</file>