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309A" w14:textId="611D7702" w:rsidR="0084585C" w:rsidRDefault="001D7D36" w:rsidP="0084585C">
      <w:pPr>
        <w:spacing w:after="120" w:line="276" w:lineRule="auto"/>
        <w:jc w:val="both"/>
        <w:rPr>
          <w:rFonts w:cstheme="minorHAnsi"/>
        </w:rPr>
      </w:pPr>
      <w:r>
        <w:t xml:space="preserve">26PES-58</w:t>
      </w:r>
    </w:p>
    <w:p w14:paraId="758A9D82" w14:textId="532D59C8" w:rsidR="00940534" w:rsidRPr="00940534" w:rsidRDefault="00940534" w:rsidP="00940534">
      <w:pPr>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Eskubide Sozialetako, Ekonomia Sozialeko eta Enpleguko kontseilari Mª Carmen Maeztu Villafranca andreari, idatziz erantzun diezaion:</w:t>
      </w:r>
    </w:p>
    <w:p w14:paraId="61C96A51" w14:textId="3DFE7F17" w:rsidR="00940534" w:rsidRPr="00940534" w:rsidRDefault="00940534" w:rsidP="00940534">
      <w:pPr>
        <w:spacing w:after="120" w:line="276" w:lineRule="auto"/>
        <w:jc w:val="both"/>
        <w:rPr>
          <w:rFonts w:cstheme="minorHAnsi"/>
        </w:rPr>
      </w:pPr>
      <w:r>
        <w:t xml:space="preserve">2025-2028ko aldirako Nafarroako Enplegu Planean honako helburu hau ezartzen da:</w:t>
      </w:r>
    </w:p>
    <w:p w14:paraId="65D7588A" w14:textId="77777777" w:rsidR="00C550F2" w:rsidRDefault="00940534" w:rsidP="00940534">
      <w:pPr>
        <w:spacing w:after="120" w:line="276" w:lineRule="auto"/>
        <w:jc w:val="both"/>
        <w:rPr>
          <w:rFonts w:cstheme="minorHAnsi"/>
        </w:rPr>
      </w:pPr>
      <w:r>
        <w:t xml:space="preserve">I.H.1. Nafarroan berdintasun-planen betetze-maila hobetzen dela lortzea eta eta enpresa derrigortuen % 100era heltzea (eta, horien barruan, ahal den gehienetan akordioa bidez).</w:t>
      </w:r>
      <w:r>
        <w:t xml:space="preserve"> </w:t>
      </w:r>
    </w:p>
    <w:p w14:paraId="654331EB" w14:textId="135603AA" w:rsidR="00940534" w:rsidRPr="00940534" w:rsidRDefault="00940534" w:rsidP="00940534">
      <w:pPr>
        <w:spacing w:after="120" w:line="276" w:lineRule="auto"/>
        <w:jc w:val="both"/>
        <w:rPr>
          <w:rFonts w:cstheme="minorHAnsi"/>
        </w:rPr>
      </w:pPr>
      <w:r>
        <w:t xml:space="preserve">Hori dela-eta honako hau galdetzen dugu:</w:t>
      </w:r>
    </w:p>
    <w:p w14:paraId="5DDEF6B6" w14:textId="0A87845B" w:rsidR="00940534" w:rsidRPr="00940534" w:rsidRDefault="00C550F2" w:rsidP="00940534">
      <w:pPr>
        <w:spacing w:after="120" w:line="276" w:lineRule="auto"/>
        <w:jc w:val="both"/>
        <w:rPr>
          <w:rFonts w:cstheme="minorHAnsi"/>
        </w:rPr>
      </w:pPr>
      <w:r>
        <w:t xml:space="preserve">– Berdintasun-plana ezarrita daukaten enpresen portzentajea.</w:t>
      </w:r>
    </w:p>
    <w:p w14:paraId="4DAB8500" w14:textId="2B4B24AE" w:rsidR="00940534" w:rsidRPr="00940534" w:rsidRDefault="00C550F2" w:rsidP="00940534">
      <w:pPr>
        <w:spacing w:after="120" w:line="276" w:lineRule="auto"/>
        <w:jc w:val="both"/>
        <w:rPr>
          <w:rFonts w:cstheme="minorHAnsi"/>
        </w:rPr>
      </w:pPr>
      <w:r>
        <w:t xml:space="preserve">– Berdintasun-plana ezarrita daukatela erregistratu ez duten enpresen portzentajea.</w:t>
      </w:r>
    </w:p>
    <w:p w14:paraId="2E1E34F6" w14:textId="136CDBF7" w:rsidR="00940534" w:rsidRPr="00940534" w:rsidRDefault="00C550F2" w:rsidP="00940534">
      <w:pPr>
        <w:spacing w:after="120" w:line="276" w:lineRule="auto"/>
        <w:jc w:val="both"/>
        <w:rPr>
          <w:rFonts w:cstheme="minorHAnsi"/>
        </w:rPr>
      </w:pPr>
      <w:r>
        <w:t xml:space="preserve">– Plan horiek betetzen direla ziurtatze aldera ikuskaritzak egiten dituen kontrol-neurriak.</w:t>
      </w:r>
    </w:p>
    <w:p w14:paraId="57E28C72" w14:textId="6332915E" w:rsidR="00940534" w:rsidRPr="00940534" w:rsidRDefault="00C550F2" w:rsidP="00940534">
      <w:pPr>
        <w:spacing w:after="120" w:line="276" w:lineRule="auto"/>
        <w:jc w:val="both"/>
        <w:rPr>
          <w:rFonts w:cstheme="minorHAnsi"/>
        </w:rPr>
      </w:pPr>
      <w:r>
        <w:t xml:space="preserve">– Berdintasunaren arloan 2023tik gaur arte egindako ikuskapenak.</w:t>
      </w:r>
    </w:p>
    <w:p w14:paraId="1CB20E07" w14:textId="26C18548" w:rsidR="00940534" w:rsidRPr="00940534" w:rsidRDefault="00C550F2" w:rsidP="00940534">
      <w:pPr>
        <w:spacing w:after="120" w:line="276" w:lineRule="auto"/>
        <w:jc w:val="both"/>
        <w:rPr>
          <w:rFonts w:cstheme="minorHAnsi"/>
        </w:rPr>
      </w:pPr>
      <w:r>
        <w:t xml:space="preserve">– Zehapenik ezarri al zaio enpresaren bati berariazko araudia (901/2020 Errege Dekretua) ez betetzeagatik?</w:t>
      </w:r>
    </w:p>
    <w:p w14:paraId="426B6A42" w14:textId="225C191C" w:rsidR="00940534" w:rsidRDefault="00940534" w:rsidP="00940534">
      <w:pPr>
        <w:spacing w:after="120" w:line="276" w:lineRule="auto"/>
        <w:jc w:val="both"/>
        <w:rPr>
          <w:rFonts w:cstheme="minorHAnsi"/>
        </w:rPr>
      </w:pPr>
      <w:r>
        <w:t xml:space="preserve">Iruñean, 2026ko otsailaren 17an</w:t>
      </w:r>
    </w:p>
    <w:p w14:paraId="423C1BFE" w14:textId="4876048F" w:rsidR="00C550F2" w:rsidRPr="000808FC" w:rsidRDefault="00C550F2" w:rsidP="00940534">
      <w:pPr>
        <w:spacing w:after="120" w:line="276" w:lineRule="auto"/>
        <w:jc w:val="both"/>
        <w:rPr>
          <w:rFonts w:cstheme="minorHAnsi"/>
        </w:rPr>
      </w:pPr>
      <w:r>
        <w:t xml:space="preserve">Foru-parlamentaria: Itxaso Soto Díaz de Cerio</w:t>
      </w:r>
    </w:p>
    <w:sectPr w:rsidR="00C550F2"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026C4"/>
    <w:rsid w:val="000808FC"/>
    <w:rsid w:val="001D7D36"/>
    <w:rsid w:val="002503C8"/>
    <w:rsid w:val="002C4DE3"/>
    <w:rsid w:val="003F0392"/>
    <w:rsid w:val="004538F2"/>
    <w:rsid w:val="004E0F51"/>
    <w:rsid w:val="00592EF6"/>
    <w:rsid w:val="00655655"/>
    <w:rsid w:val="007766BE"/>
    <w:rsid w:val="00824B46"/>
    <w:rsid w:val="0084585C"/>
    <w:rsid w:val="008503D3"/>
    <w:rsid w:val="00940534"/>
    <w:rsid w:val="00A20827"/>
    <w:rsid w:val="00A7749E"/>
    <w:rsid w:val="00A80803"/>
    <w:rsid w:val="00B063C1"/>
    <w:rsid w:val="00C55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2026-02-19T09:29:00Z</dcterms:created>
  <dcterms:modified xsi:type="dcterms:W3CDTF">2026-02-19T16:18:00Z</dcterms:modified>
</cp:coreProperties>
</file>