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BDE1" w14:textId="6F2C9267" w:rsidR="009375B5" w:rsidRDefault="00035B82" w:rsidP="009375B5">
      <w:pPr>
        <w:spacing w:after="120" w:line="276" w:lineRule="auto"/>
        <w:jc w:val="both"/>
        <w:rPr>
          <w:rFonts w:cstheme="minorHAnsi"/>
        </w:rPr>
      </w:pPr>
      <w:r w:rsidRPr="00035B82">
        <w:rPr>
          <w:rFonts w:cstheme="minorHAnsi"/>
        </w:rPr>
        <w:t>26MOC-</w:t>
      </w:r>
      <w:r w:rsidR="005A7819">
        <w:rPr>
          <w:rFonts w:cstheme="minorHAnsi"/>
        </w:rPr>
        <w:t>47</w:t>
      </w:r>
    </w:p>
    <w:p w14:paraId="02281AC3" w14:textId="2D7E6101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El Parlamentario Foral Emilio Jiménez Román, del grupo parlamentario Mixto, y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 xml:space="preserve">miembro de VOX, formula la siguiente </w:t>
      </w:r>
      <w:r w:rsidR="00BD1350" w:rsidRPr="005A7819">
        <w:rPr>
          <w:rFonts w:cstheme="minorHAnsi"/>
        </w:rPr>
        <w:t>moci</w:t>
      </w:r>
      <w:r w:rsidR="00BD1350">
        <w:rPr>
          <w:rFonts w:cstheme="minorHAnsi"/>
        </w:rPr>
        <w:t>ó</w:t>
      </w:r>
      <w:r w:rsidR="00BD1350" w:rsidRPr="005A7819">
        <w:rPr>
          <w:rFonts w:cstheme="minorHAnsi"/>
        </w:rPr>
        <w:t xml:space="preserve">n </w:t>
      </w:r>
      <w:r w:rsidRPr="005A7819">
        <w:rPr>
          <w:rFonts w:cstheme="minorHAnsi"/>
        </w:rPr>
        <w:t>para su debate y aprobación</w:t>
      </w:r>
      <w:r w:rsidR="00BD1350">
        <w:rPr>
          <w:rFonts w:cstheme="minorHAnsi"/>
        </w:rPr>
        <w:t>,</w:t>
      </w:r>
      <w:r w:rsidRPr="005A7819">
        <w:rPr>
          <w:rFonts w:cstheme="minorHAnsi"/>
        </w:rPr>
        <w:t xml:space="preserve"> en su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caso, ante el Pleno:</w:t>
      </w:r>
    </w:p>
    <w:p w14:paraId="57976369" w14:textId="4676C712" w:rsidR="005A7819" w:rsidRPr="005A7819" w:rsidRDefault="00BD1350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Exposici</w:t>
      </w:r>
      <w:r>
        <w:rPr>
          <w:rFonts w:cstheme="minorHAnsi"/>
        </w:rPr>
        <w:t>ó</w:t>
      </w:r>
      <w:r w:rsidRPr="005A7819">
        <w:rPr>
          <w:rFonts w:cstheme="minorHAnsi"/>
        </w:rPr>
        <w:t>n de motivos</w:t>
      </w:r>
    </w:p>
    <w:p w14:paraId="15A5175B" w14:textId="55BFE3E4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El Ministerio de Derechos Sociales, Consumo y Agenda 2030 ha elevado a consulta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pública el proyecto de Real Decreto por el que se establecen criterios para el fomento de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una alimentación saludable y sostenible en centros de titularidad pública y centros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privados para personas dependientes o con necesidades especiales.</w:t>
      </w:r>
    </w:p>
    <w:p w14:paraId="74393795" w14:textId="51C558C6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Dicho borrador incluye, dentro de los requisitos nutricionales</w:t>
      </w:r>
      <w:r w:rsidR="00BD1350">
        <w:rPr>
          <w:rFonts w:cstheme="minorHAnsi"/>
        </w:rPr>
        <w:t>,</w:t>
      </w:r>
      <w:r w:rsidRPr="005A7819">
        <w:rPr>
          <w:rFonts w:cstheme="minorHAnsi"/>
        </w:rPr>
        <w:t xml:space="preserve"> la imposición de menús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halal, como parte del respeto a la diversidad ética, cultural o religiosa. Así, además de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“opciones 100</w:t>
      </w:r>
      <w:r w:rsidR="00BD1350">
        <w:rPr>
          <w:rFonts w:cstheme="minorHAnsi"/>
        </w:rPr>
        <w:t xml:space="preserve"> </w:t>
      </w:r>
      <w:r w:rsidRPr="005A7819">
        <w:rPr>
          <w:rFonts w:cstheme="minorHAnsi"/>
        </w:rPr>
        <w:t>% vegetales, sin gluten, sin lactosa o adaptados a otras necesidades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específicas”, el Gobierno recoge expresamente la obligatoriedad de incluir opciones halal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dentro de los menús que ofrecen, por ejemplo, los centros educativos de titularidad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pública y los hospitales. Esta medida forma parte de una “estrategia de convivencia”,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según el mismo borrador.</w:t>
      </w:r>
    </w:p>
    <w:p w14:paraId="1BF960D2" w14:textId="3C92B114" w:rsid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Bajo la bandera del multiculturalismo, la convivencia y el respeto a la diversidad, el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Gobierno pretende fomentar la disolución de nuestros rasgos de identidad más básicos,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incluso los de nuestra característica dieta mediterránea, para imponer un modelo asociado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a una cultura manifiestamente contraria a lo que somos.</w:t>
      </w:r>
    </w:p>
    <w:p w14:paraId="7B00111D" w14:textId="1FF97F30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Lo que el Gobierno de Pedro Sánchez pretende disfrazar de tolerancia no es más que otro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paso más hacia la imposición del multiculturalismo que tan nefastos resultados ha tenido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a lo largo de toda Europa. En VOX tenemos claro que los extranjeros que han venido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España tienen la obligación de respetar y adaptarse a la cultura y las tradiciones del país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que con tanta generosidad los ha acogido; y en ningún caso debe contemplarse como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opción que sea el país de acogida el que tenga que adaptarse a las costumbres de los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extranjeros.</w:t>
      </w:r>
    </w:p>
    <w:p w14:paraId="0EBE29F9" w14:textId="63BC6005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Esto se hace especialmente importante cuando hablamos de costumbres y prácticas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islámicas, ya que es el islamismo es una ideología que trae consigo una cultura y una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organización política ajenas a nuestra tradición, usos y costumbres; y cuya extensión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descontrolada amenaza nuestra identidad, nuestra libertad e incluso nuestros derechos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más básicos.</w:t>
      </w:r>
    </w:p>
    <w:p w14:paraId="4ADF41F0" w14:textId="6446F08B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La imposición en centros públicos de menús halal no traerá consigo un mayor respeto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las diferencias, sino que camufla y normaliza un modelo de sociedad que es opuesto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nuestros valores como sociedad. Esto que hace no tanto tiempo pudiera parecer lejano, se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ha convertido en una triste realidad en muchos barrios que, como consecuencia de las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políticas del bipartidismo que han favorecido la inmigración masiva, han sufrido un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proceso de islamización.</w:t>
      </w:r>
    </w:p>
    <w:p w14:paraId="3449AF17" w14:textId="5927AA83" w:rsid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Así, barrios de muchas ciudades españolas y de toda Europa se han ido desdibujando para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convertirse en lugares irreconocibles para los vecinos de toda la vida donde la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degradación y la inseguridad se disparan, se imponen las costumbres venidas de fuera y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los valores occidentales de siempre desaparecen. Lo que hoy viene disfrazado de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tolerancia y como una opción más mañana puede convertirse en opción única</w:t>
      </w:r>
      <w:r w:rsidR="00BD1350">
        <w:rPr>
          <w:rFonts w:cstheme="minorHAnsi"/>
        </w:rPr>
        <w:t>,</w:t>
      </w:r>
      <w:r w:rsidRPr="005A7819">
        <w:rPr>
          <w:rFonts w:cstheme="minorHAnsi"/>
        </w:rPr>
        <w:t xml:space="preserve"> como ya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hemos visto en algunos centros escolares de ciudades españolas como Ceuta.</w:t>
      </w:r>
    </w:p>
    <w:p w14:paraId="7DFF8066" w14:textId="66DF51D5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Lo que hoy parece una concesión inofensiva, mañana puede ser la imposición de otras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prácticas y costumbres islámicas como la degradación de las mujeres o la imposición de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 xml:space="preserve">cárceles de tela </w:t>
      </w:r>
      <w:r w:rsidRPr="005A7819">
        <w:rPr>
          <w:rFonts w:cstheme="minorHAnsi"/>
        </w:rPr>
        <w:lastRenderedPageBreak/>
        <w:t>y otras imposiciones islamistas que una inmensa mayoría de españoles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rechazan de forma absoluta.</w:t>
      </w:r>
    </w:p>
    <w:p w14:paraId="37852CC2" w14:textId="463CE5D0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 xml:space="preserve">Por todo lo anteriormente expuesto, se presenta la siguiente </w:t>
      </w:r>
      <w:r w:rsidR="00BD1350" w:rsidRPr="005A7819">
        <w:rPr>
          <w:rFonts w:cstheme="minorHAnsi"/>
        </w:rPr>
        <w:t>propuesta de</w:t>
      </w:r>
      <w:r w:rsidR="00BD1350">
        <w:rPr>
          <w:rFonts w:cstheme="minorHAnsi"/>
        </w:rPr>
        <w:t xml:space="preserve"> </w:t>
      </w:r>
      <w:r w:rsidR="00BD1350" w:rsidRPr="005A7819">
        <w:rPr>
          <w:rFonts w:cstheme="minorHAnsi"/>
        </w:rPr>
        <w:t>resoluci</w:t>
      </w:r>
      <w:r w:rsidR="00BD1350">
        <w:rPr>
          <w:rFonts w:cstheme="minorHAnsi"/>
        </w:rPr>
        <w:t>ó</w:t>
      </w:r>
      <w:r w:rsidR="00BD1350" w:rsidRPr="005A7819">
        <w:rPr>
          <w:rFonts w:cstheme="minorHAnsi"/>
        </w:rPr>
        <w:t>n</w:t>
      </w:r>
      <w:r w:rsidRPr="005A7819">
        <w:rPr>
          <w:rFonts w:cstheme="minorHAnsi"/>
        </w:rPr>
        <w:t>:</w:t>
      </w:r>
    </w:p>
    <w:p w14:paraId="33D657A3" w14:textId="553F3537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1. El Parlamento de Navarra insta al Gobierno de España y al Gobierno de Navarra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manifestar su rechazo a la implantación del menú halal en cualquier centro público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por ser contrario a nuestras tradiciones, usos y costumbres.</w:t>
      </w:r>
    </w:p>
    <w:p w14:paraId="63E9D60B" w14:textId="36189606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2. El Parlamento de Navarra insta al Gobierno de España y al Gobierno de Navarra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manifestar la necesidad de promover activamente la gastronomía y carnicería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tradicionales españolas frente a la expansión de sellos extranjeros como el halal,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garantizando el derecho de los consumidores a productos arraigados en nuestra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cultura alimentaria y apoyando a los productores que defienden nuestras costumbres,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en especial locales.</w:t>
      </w:r>
    </w:p>
    <w:p w14:paraId="5D1126CF" w14:textId="76A51703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3. El Parlamento de Navarra insta al Gobierno de España y al Gobierno de Navarra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manifestar la necesidad de apoyar de manera explícita y decidida al producto español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 xml:space="preserve">por parte de todas las Administraciones </w:t>
      </w:r>
      <w:r w:rsidR="00BD1350" w:rsidRPr="005A7819">
        <w:rPr>
          <w:rFonts w:cstheme="minorHAnsi"/>
        </w:rPr>
        <w:t>Públicas</w:t>
      </w:r>
      <w:r w:rsidRPr="005A7819">
        <w:rPr>
          <w:rFonts w:cstheme="minorHAnsi"/>
        </w:rPr>
        <w:t>, fomentando su consumo entre la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población y fomentando medidas de protección de nuestro sector primario,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especialmente de nuestros productores, frente a las imposiciones de instituciones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supra nacionales que les perjudican de manera directa y que fomentan la competencia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desleal de productos extranjeros.</w:t>
      </w:r>
    </w:p>
    <w:p w14:paraId="6D93FD2B" w14:textId="367BE3F4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4. El Parlamento de Navarra insta al Gobierno de España y al Gobierno de Navarra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manifestar que, mientras vivan en España, los extranjeros deben adaptarse y respetar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los usos y costumbres del país que los acoge y en ningún caso deben pretender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imponer las de sus países de origen.</w:t>
      </w:r>
    </w:p>
    <w:p w14:paraId="7B43F275" w14:textId="76EDA723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5. El Parlamento de Navarra insta al Gobierno de España y al Gobierno de Navarra 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rechazar expresamente la imposición de prácticas foráneas ajenas a nuestros usos y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costumbres, especialmente todas las relacionadas con el islamismo que amenaza la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convivencia y la seguridad de los españoles, con especial mención a los derechos de</w:t>
      </w:r>
      <w:r>
        <w:rPr>
          <w:rFonts w:cstheme="minorHAnsi"/>
        </w:rPr>
        <w:t xml:space="preserve"> </w:t>
      </w:r>
      <w:r w:rsidRPr="005A7819">
        <w:rPr>
          <w:rFonts w:cstheme="minorHAnsi"/>
        </w:rPr>
        <w:t>las mujeres españolas.</w:t>
      </w:r>
    </w:p>
    <w:p w14:paraId="78B961EB" w14:textId="28218686" w:rsidR="005A7819" w:rsidRPr="005A7819" w:rsidRDefault="005A7819" w:rsidP="005A7819">
      <w:pPr>
        <w:spacing w:after="120" w:line="276" w:lineRule="auto"/>
        <w:jc w:val="both"/>
        <w:rPr>
          <w:rFonts w:cstheme="minorHAnsi"/>
        </w:rPr>
      </w:pPr>
      <w:r w:rsidRPr="005A7819">
        <w:rPr>
          <w:rFonts w:cstheme="minorHAnsi"/>
        </w:rPr>
        <w:t>Pamplona, 26 de febrero de 2026</w:t>
      </w:r>
    </w:p>
    <w:p w14:paraId="31C28E4F" w14:textId="5055B13E" w:rsidR="005A7819" w:rsidRPr="00035B82" w:rsidRDefault="005A7819" w:rsidP="005A781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="00BD1350" w:rsidRPr="005A7819">
        <w:rPr>
          <w:rFonts w:cstheme="minorHAnsi"/>
        </w:rPr>
        <w:t>Emilio Jim</w:t>
      </w:r>
      <w:r w:rsidR="00BD1350">
        <w:rPr>
          <w:rFonts w:cstheme="minorHAnsi"/>
        </w:rPr>
        <w:t>é</w:t>
      </w:r>
      <w:r w:rsidR="00BD1350" w:rsidRPr="005A7819">
        <w:rPr>
          <w:rFonts w:cstheme="minorHAnsi"/>
        </w:rPr>
        <w:t>nez Rom</w:t>
      </w:r>
      <w:r w:rsidR="00BD1350">
        <w:rPr>
          <w:rFonts w:cstheme="minorHAnsi"/>
        </w:rPr>
        <w:t>á</w:t>
      </w:r>
      <w:r w:rsidR="00BD1350" w:rsidRPr="005A7819">
        <w:rPr>
          <w:rFonts w:cstheme="minorHAnsi"/>
        </w:rPr>
        <w:t>n</w:t>
      </w:r>
    </w:p>
    <w:sectPr w:rsidR="005A7819" w:rsidRPr="0003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82"/>
    <w:rsid w:val="00035B82"/>
    <w:rsid w:val="001363AC"/>
    <w:rsid w:val="003D3932"/>
    <w:rsid w:val="003D6C02"/>
    <w:rsid w:val="005A7819"/>
    <w:rsid w:val="009375B5"/>
    <w:rsid w:val="00BD1350"/>
    <w:rsid w:val="00C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3F38"/>
  <w15:chartTrackingRefBased/>
  <w15:docId w15:val="{9207BA59-89D5-4A56-9493-1036E9E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2026-03-05T10:16:00Z</dcterms:created>
  <dcterms:modified xsi:type="dcterms:W3CDTF">2026-03-05T10:33:00Z</dcterms:modified>
</cp:coreProperties>
</file>