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FBDE1" w14:textId="6F2C9267" w:rsidR="009375B5" w:rsidRDefault="00035B82" w:rsidP="009375B5">
      <w:pPr>
        <w:spacing w:after="120" w:line="276" w:lineRule="auto"/>
        <w:jc w:val="both"/>
        <w:rPr>
          <w:rFonts w:cstheme="minorHAnsi"/>
        </w:rPr>
      </w:pPr>
      <w:r>
        <w:t xml:space="preserve">26MOC-47</w:t>
      </w:r>
    </w:p>
    <w:p w14:paraId="02281AC3" w14:textId="2D7E6101" w:rsidR="005A7819" w:rsidRPr="005A7819" w:rsidRDefault="005A7819" w:rsidP="005A7819">
      <w:pPr>
        <w:spacing w:after="120" w:line="276" w:lineRule="auto"/>
        <w:jc w:val="both"/>
        <w:rPr>
          <w:rFonts w:cstheme="minorHAnsi"/>
        </w:rPr>
      </w:pPr>
      <w:r>
        <w:t xml:space="preserve">Talde Mistoko foru parlamentari eta VOXeko kide Emilio Jiménez Románek honako mozio hau aurkezten du, Osoko Bilkuran eztabaidatu eta, kasua bada, onesteko:</w:t>
      </w:r>
    </w:p>
    <w:p w14:paraId="57976369" w14:textId="4676C712" w:rsidR="005A7819" w:rsidRPr="005A7819" w:rsidRDefault="00BD1350" w:rsidP="005A7819">
      <w:pPr>
        <w:spacing w:after="120" w:line="276" w:lineRule="auto"/>
        <w:jc w:val="both"/>
        <w:rPr>
          <w:rFonts w:cstheme="minorHAnsi"/>
        </w:rPr>
      </w:pPr>
      <w:r>
        <w:t xml:space="preserve">Zioen azalpena</w:t>
      </w:r>
    </w:p>
    <w:p w14:paraId="15A5175B" w14:textId="55BFE3E4" w:rsidR="005A7819" w:rsidRPr="005A7819" w:rsidRDefault="005A7819" w:rsidP="005A7819">
      <w:pPr>
        <w:spacing w:after="120" w:line="276" w:lineRule="auto"/>
        <w:jc w:val="both"/>
        <w:rPr>
          <w:rFonts w:cstheme="minorHAnsi"/>
        </w:rPr>
      </w:pPr>
      <w:r>
        <w:t xml:space="preserve">Eskubide Sozialetako, Kontsumoko eta 2030 Agendako Ministerioak jendaurrean paratu du errege-dekretu proiektu bat, zeinaren bidez ezartzen baita titulartasun publikoko zentroetan eta zentro pribatuetan zer irizpide baliatu behar den mendekotasuna edo beharrizan bereziak dauzkaten pertsonen artean elikadura osasungarria eta jasangarria sustatzeko.</w:t>
      </w:r>
    </w:p>
    <w:p w14:paraId="74393795" w14:textId="51C558C6" w:rsidR="005A7819" w:rsidRPr="005A7819" w:rsidRDefault="005A7819" w:rsidP="005A7819">
      <w:pPr>
        <w:spacing w:after="120" w:line="276" w:lineRule="auto"/>
        <w:jc w:val="both"/>
        <w:rPr>
          <w:rFonts w:cstheme="minorHAnsi"/>
        </w:rPr>
      </w:pPr>
      <w:r>
        <w:t xml:space="preserve">Zirriborro horrek, nutrizio-betekizunen artean, </w:t>
      </w:r>
      <w:r>
        <w:rPr>
          <w:i/>
          <w:iCs/>
        </w:rPr>
        <w:t xml:space="preserve">halal</w:t>
      </w:r>
      <w:r>
        <w:t xml:space="preserve"> menuak inposatzen ditu, aniztasun etiko, kultural edo erlijiosoarekiko errespetuaren parte gisa.</w:t>
      </w:r>
      <w:r>
        <w:t xml:space="preserve"> </w:t>
      </w:r>
      <w:r>
        <w:t xml:space="preserve">Hala, “aukera % 100 begetalez, glutenik gabeez, laktosarik gabeez edo berariazko beharrizanetara egokituez” gain, Gobernuak espresuki jasotzen du nahitaezkoa izanen dela </w:t>
      </w:r>
      <w:r>
        <w:rPr>
          <w:i/>
          <w:iCs/>
        </w:rPr>
        <w:t xml:space="preserve">halal</w:t>
      </w:r>
      <w:r>
        <w:t xml:space="preserve"> aukerak sartzea titulartasun publikoko ikastetxeek eta ospitaleek eskaintzen dituzten menuen artean.</w:t>
      </w:r>
      <w:r>
        <w:t xml:space="preserve"> </w:t>
      </w:r>
      <w:r>
        <w:t xml:space="preserve">Neurri hori "bizikidetza-estrategia" baten parte da, zirriborro horren arabera.</w:t>
      </w:r>
    </w:p>
    <w:p w14:paraId="1BF960D2" w14:textId="3C92B114" w:rsidR="005A7819" w:rsidRDefault="005A7819" w:rsidP="005A7819">
      <w:pPr>
        <w:spacing w:after="120" w:line="276" w:lineRule="auto"/>
        <w:jc w:val="both"/>
        <w:rPr>
          <w:rFonts w:cstheme="minorHAnsi"/>
        </w:rPr>
      </w:pPr>
      <w:r>
        <w:t xml:space="preserve">Multikulturalismoaren, bizikidetzaren eta aniztasunarekiko errespetuaren banderapean, gobernuak gure nortasun-ezaugarri oinarrizkoenak desegin daitezela sustatu nahi du, baita gure dieta mediterraneo bereizgarrikoak ere, garenaren guztiz kontrakoa den kultura bati lotutako eredu bat inposatzeko.</w:t>
      </w:r>
    </w:p>
    <w:p w14:paraId="7B00111D" w14:textId="1FF97F30" w:rsidR="005A7819" w:rsidRPr="005A7819" w:rsidRDefault="005A7819" w:rsidP="005A7819">
      <w:pPr>
        <w:spacing w:after="120" w:line="276" w:lineRule="auto"/>
        <w:jc w:val="both"/>
        <w:rPr>
          <w:rFonts w:cstheme="minorHAnsi"/>
        </w:rPr>
      </w:pPr>
      <w:r>
        <w:t xml:space="preserve">Pedro Sánchezen gobernuak tolerantziaz mozorrotu nahi duena multikulturalismoa inposatzeko beste urrats bat baino ez da, Europa osoan hain emaitza txarrak izan dituena.</w:t>
      </w:r>
      <w:r>
        <w:t xml:space="preserve"> </w:t>
      </w:r>
      <w:r>
        <w:t xml:space="preserve">VOXen argi daukagu: Espainiara etorri diren atzerritarrek eskuzabaltasun handiz hartu dituen herrialdeko kultura eta tradizioak errespetatu behar dituzte, eta horietara egokitu; eta inola ere ez da aukera gisa hartu behar harrera-herrialdeak atzerritarren ohituretara egokitu behar izatea.</w:t>
      </w:r>
    </w:p>
    <w:p w14:paraId="0EBE29F9" w14:textId="63BC6005" w:rsidR="005A7819" w:rsidRPr="005A7819" w:rsidRDefault="005A7819" w:rsidP="005A7819">
      <w:pPr>
        <w:spacing w:after="120" w:line="276" w:lineRule="auto"/>
        <w:jc w:val="both"/>
        <w:rPr>
          <w:rFonts w:cstheme="minorHAnsi"/>
        </w:rPr>
      </w:pPr>
      <w:r>
        <w:t xml:space="preserve">Hori bereziki garrantzitsua da ohitura eta praktika islamikoez ari baldin bagara; izan ere, islamismoa gure tradiziotik, usadioetatik eta ohituretatik kanpoko kultura eta erakunde politiko bat dakarren ideologia bat da, eta haren kontrolik gabeko hedapenak gure identitatea, gure askatasuna eta gure eskubiderik oinarrizkoenak ere mehatxatzen ditu.</w:t>
      </w:r>
    </w:p>
    <w:p w14:paraId="4ADF41F0" w14:textId="6446F08B" w:rsidR="005A7819" w:rsidRPr="005A7819" w:rsidRDefault="005A7819" w:rsidP="005A7819">
      <w:pPr>
        <w:spacing w:after="120" w:line="276" w:lineRule="auto"/>
        <w:jc w:val="both"/>
        <w:rPr>
          <w:rFonts w:cstheme="minorHAnsi"/>
        </w:rPr>
      </w:pPr>
      <w:r>
        <w:t xml:space="preserve">Ikastetxe publikoetan </w:t>
      </w:r>
      <w:r>
        <w:rPr>
          <w:i/>
          <w:iCs/>
        </w:rPr>
        <w:t xml:space="preserve">halal</w:t>
      </w:r>
      <w:r>
        <w:t xml:space="preserve"> menuak ezartzeak ez du ekarriko desberdintasunak gehiago errespetatzea; aitzitik, ezkutatu eta normalizatu egiten du gizarte gisa ditugun balioen aurkakoa den gizarte-eredu bat.</w:t>
      </w:r>
      <w:r>
        <w:t xml:space="preserve"> </w:t>
      </w:r>
      <w:r>
        <w:t xml:space="preserve">Duela ez hainbeste urrunekoa zirudien hori errealitate triste bihurtu da auzo askotan, non, immigrazio masiboaren mesederako izan diren bipartidismoaren politiken ondorioz, islamizazio-prozesu bat jasan baitute.</w:t>
      </w:r>
    </w:p>
    <w:p w14:paraId="3449AF17" w14:textId="5927AA83" w:rsidR="005A7819" w:rsidRDefault="005A7819" w:rsidP="005A7819">
      <w:pPr>
        <w:spacing w:after="120" w:line="276" w:lineRule="auto"/>
        <w:jc w:val="both"/>
        <w:rPr>
          <w:rFonts w:cstheme="minorHAnsi"/>
        </w:rPr>
      </w:pPr>
      <w:r>
        <w:t xml:space="preserve">Hala, Espainiako eta Europa osoko hiri askotako auzoak desitxuratuz joan dira, halako moduan non betiko bizilagunentzako arrotz bilakatu baitira. Auzo horietan, degradazioak eta segurtasunik ezak gora egiten dute, kanpotik etorritako ohiturak nagusitzen dira eta mendebaldeko betiko balioak desagertu egiten dira.</w:t>
      </w:r>
      <w:r>
        <w:t xml:space="preserve"> </w:t>
      </w:r>
      <w:r>
        <w:t xml:space="preserve">Gaur egun tolerantziaz mozorrotuta dagoena eta beste aukera bat gehiago dena, bihar aukera bakarra izan daiteke, Espainiako zenbait ikastetxetan ikusi dugun bezala, hala nola Ceutan.</w:t>
      </w:r>
    </w:p>
    <w:p w14:paraId="7DFF8066" w14:textId="66DF51D5" w:rsidR="005A7819" w:rsidRPr="005A7819" w:rsidRDefault="005A7819" w:rsidP="005A7819">
      <w:pPr>
        <w:spacing w:after="120" w:line="276" w:lineRule="auto"/>
        <w:jc w:val="both"/>
        <w:rPr>
          <w:rFonts w:cstheme="minorHAnsi"/>
        </w:rPr>
      </w:pPr>
      <w:r>
        <w:t xml:space="preserve">Gaur egun itxuraz kontzesio kaltegabea dena, bihar beste praktika eta ohitura islamiko batzuk inposatzea bihur daiteke, hala nola emakumeen degradazioa edo oihalezko kartzelak eta beste inposizio islamista batzuk inposatzea, espainiar gehienek erabat arbuiatzen dituztenak.</w:t>
      </w:r>
    </w:p>
    <w:p w14:paraId="37852CC2" w14:textId="463CE5D0" w:rsidR="005A7819" w:rsidRPr="005A7819" w:rsidRDefault="005A7819" w:rsidP="005A7819">
      <w:pPr>
        <w:spacing w:after="120" w:line="276" w:lineRule="auto"/>
        <w:jc w:val="both"/>
        <w:rPr>
          <w:rFonts w:cstheme="minorHAnsi"/>
        </w:rPr>
      </w:pPr>
      <w:r>
        <w:t xml:space="preserve">Horregatik guztiagatik, honako erabaki proposamen hau aurkezten dugu:</w:t>
      </w:r>
    </w:p>
    <w:p w14:paraId="33D657A3" w14:textId="553F3537" w:rsidR="005A7819" w:rsidRPr="005A7819" w:rsidRDefault="005A7819" w:rsidP="005A7819">
      <w:pPr>
        <w:spacing w:after="120" w:line="276" w:lineRule="auto"/>
        <w:jc w:val="both"/>
        <w:rPr>
          <w:rFonts w:cstheme="minorHAnsi"/>
        </w:rPr>
      </w:pPr>
      <w:r>
        <w:t xml:space="preserve">1.</w:t>
      </w:r>
      <w:r>
        <w:t xml:space="preserve"> </w:t>
      </w:r>
      <w:r>
        <w:t xml:space="preserve">Nafarroako Parlamentuak Espainiako Gobernua eta Nafarroako Gobernua premiatzen ditu errefusa dezaten edozein zentro publikotan </w:t>
      </w:r>
      <w:r>
        <w:rPr>
          <w:i/>
          <w:iCs/>
        </w:rPr>
        <w:t xml:space="preserve">halal</w:t>
      </w:r>
      <w:r>
        <w:t xml:space="preserve"> menua ezartzea, gure tradizio, usadio eta ohituren aurkakoa delako.</w:t>
      </w:r>
    </w:p>
    <w:p w14:paraId="63E9D60B" w14:textId="36189606" w:rsidR="005A7819" w:rsidRPr="005A7819" w:rsidRDefault="005A7819" w:rsidP="005A7819">
      <w:pPr>
        <w:spacing w:after="120" w:line="276" w:lineRule="auto"/>
        <w:jc w:val="both"/>
        <w:rPr>
          <w:rFonts w:cstheme="minorHAnsi"/>
        </w:rPr>
      </w:pPr>
      <w:r>
        <w:t xml:space="preserve">2.</w:t>
      </w:r>
      <w:r>
        <w:t xml:space="preserve"> </w:t>
      </w:r>
      <w:r>
        <w:t xml:space="preserve">Nafarroako Parlamentuak Espainiako Gobernua eta Nafarroako Gobernua premiatzen ditu adieraz dezaten beharrezkoa dela Espainiako gastronomia eta harakintza tradizionalak aktiboki sustatzea atzerriko zigiluen hedapenaren aurrean (</w:t>
      </w:r>
      <w:r>
        <w:rPr>
          <w:i/>
          <w:iCs/>
        </w:rPr>
        <w:t xml:space="preserve">halal</w:t>
      </w:r>
      <w:r>
        <w:t xml:space="preserve">a, esaterako), kontsumitzaileek gure elikadura-kulturan errotutako produktuak izateko duten eskubidea bermatuz eta gure ohiturak, bereziki tokikoak, aldezten dituzten ekoizleei lagunduz.</w:t>
      </w:r>
    </w:p>
    <w:p w14:paraId="5D1126CF" w14:textId="76A51703" w:rsidR="005A7819" w:rsidRPr="005A7819" w:rsidRDefault="005A7819" w:rsidP="005A7819">
      <w:pPr>
        <w:spacing w:after="120" w:line="276" w:lineRule="auto"/>
        <w:jc w:val="both"/>
        <w:rPr>
          <w:rFonts w:cstheme="minorHAnsi"/>
        </w:rPr>
      </w:pPr>
      <w:r>
        <w:t xml:space="preserve">3.</w:t>
      </w:r>
      <w:r>
        <w:t xml:space="preserve"> </w:t>
      </w:r>
      <w:r>
        <w:t xml:space="preserve">Nafarroako Parlamentuak Espainiako Gobernua eta Nafarroako Gobernua premiatzen ditu adieraz dezaten administrazio publiko guztiek esplizituki eta irmotasunez babestu behar dutela Espainiako produktua, herritarren artean produktu horien kontsumoa sustatuz eta gure lehen sektorea, bereziki gure ekoizleena, babesteko neurriak sustatuz, zuzenean kaltetzen dituzten eta atzerriko produktuen lehia desleiala sustatzen duten nazioz gaindiko erakundeen inposizioen aurrean.</w:t>
      </w:r>
    </w:p>
    <w:p w14:paraId="6D93FD2B" w14:textId="367BE3F4" w:rsidR="005A7819" w:rsidRPr="005A7819" w:rsidRDefault="005A7819" w:rsidP="005A7819">
      <w:pPr>
        <w:spacing w:after="120" w:line="276" w:lineRule="auto"/>
        <w:jc w:val="both"/>
        <w:rPr>
          <w:rFonts w:cstheme="minorHAnsi"/>
        </w:rPr>
      </w:pPr>
      <w:r>
        <w:t xml:space="preserve">4.</w:t>
      </w:r>
      <w:r>
        <w:t xml:space="preserve"> </w:t>
      </w:r>
      <w:r>
        <w:t xml:space="preserve">Nafarroako Parlamentuak Espainiako Gobernua eta Nafarroako Gobernua premiatzen ditu adieraz dezaten ezen, Espainian bizi diren bitartean, atzerritarrek egokitu eta errespetatu egin behar dituztela haiek hartzen dituen herrialdeko usadioak eta ohiturak, eta inola ere ez dituztela inposatu gura behar jatorrizko herrialdeetakoak.</w:t>
      </w:r>
    </w:p>
    <w:p w14:paraId="7B43F275" w14:textId="76EDA723" w:rsidR="005A7819" w:rsidRPr="005A7819" w:rsidRDefault="005A7819" w:rsidP="005A7819">
      <w:pPr>
        <w:spacing w:after="120" w:line="276" w:lineRule="auto"/>
        <w:jc w:val="both"/>
        <w:rPr>
          <w:rFonts w:cstheme="minorHAnsi"/>
        </w:rPr>
      </w:pPr>
      <w:r>
        <w:t xml:space="preserve">5.</w:t>
      </w:r>
      <w:r>
        <w:t xml:space="preserve"> </w:t>
      </w:r>
      <w:r>
        <w:t xml:space="preserve">Nafarroako Parlamentuak Espainiako Gobernua eta Nafarroako Gobernua premiatzen ditu berariaz errefusa dezaten gure usadio eta ohiturekin zerikusirik ez duten kanpoko praktiken inposizioa, bereziki espainiarren bizikidetza eta segurtasuna mehatxatzen duen islamismoarekin zerikusia duten praktika guztiak, batez ere Espainiako emakumeen eskubideen aurka doazenak.</w:t>
      </w:r>
    </w:p>
    <w:p w14:paraId="78B961EB" w14:textId="28218686" w:rsidR="005A7819" w:rsidRPr="005A7819" w:rsidRDefault="005A7819" w:rsidP="005A7819">
      <w:pPr>
        <w:spacing w:after="120" w:line="276" w:lineRule="auto"/>
        <w:jc w:val="both"/>
        <w:rPr>
          <w:rFonts w:cstheme="minorHAnsi"/>
        </w:rPr>
      </w:pPr>
      <w:r>
        <w:t xml:space="preserve">Iruñean, 2026ko otsailaren 26an</w:t>
      </w:r>
    </w:p>
    <w:p w14:paraId="31C28E4F" w14:textId="5055B13E" w:rsidR="005A7819" w:rsidRPr="00035B82" w:rsidRDefault="005A7819" w:rsidP="005A7819">
      <w:pPr>
        <w:spacing w:after="120" w:line="276" w:lineRule="auto"/>
        <w:jc w:val="both"/>
        <w:rPr>
          <w:rFonts w:cstheme="minorHAnsi"/>
        </w:rPr>
      </w:pPr>
      <w:r>
        <w:t xml:space="preserve">Foru-parlamentaria: Emilio Jiménez Román</w:t>
      </w:r>
    </w:p>
    <w:sectPr w:rsidR="005A7819" w:rsidRPr="00035B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82"/>
    <w:rsid w:val="00035B82"/>
    <w:rsid w:val="001363AC"/>
    <w:rsid w:val="003D3932"/>
    <w:rsid w:val="003D6C02"/>
    <w:rsid w:val="005A7819"/>
    <w:rsid w:val="009375B5"/>
    <w:rsid w:val="00BD1350"/>
    <w:rsid w:val="00C116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3F38"/>
  <w15:chartTrackingRefBased/>
  <w15:docId w15:val="{9207BA59-89D5-4A56-9493-1036E9EE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843</Words>
  <Characters>4641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2026-03-05T10:16:00Z</dcterms:created>
  <dcterms:modified xsi:type="dcterms:W3CDTF">2026-03-05T10:33:00Z</dcterms:modified>
</cp:coreProperties>
</file>