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CE652" w14:textId="24009441" w:rsidR="00B46C84" w:rsidRDefault="00600E2D" w:rsidP="00B46C84">
      <w:pPr>
        <w:spacing w:after="120" w:line="276" w:lineRule="auto"/>
        <w:jc w:val="both"/>
      </w:pPr>
      <w:r>
        <w:t xml:space="preserve">26PES-70</w:t>
      </w:r>
    </w:p>
    <w:p w14:paraId="3C27EF37" w14:textId="0A6964C6" w:rsidR="009104A4" w:rsidRDefault="009104A4" w:rsidP="009104A4">
      <w:pPr>
        <w:spacing w:after="120" w:line="276" w:lineRule="auto"/>
        <w:jc w:val="both"/>
      </w:pPr>
      <w:r>
        <w:t xml:space="preserve">Nekazaritzako zenbait sindikatuk eta udalek neurri egokituak har daitezela eskatu dute, laboreen eta ustiategien bideragarritasunari eragiten dioten eta galera ekonomikoak eragiten jarraitzen duten untxi-, basurde, orkatz- eta kastore-izurriekin amaitzeko. Hori dela-eta, Nafarroako Gorteetako kide den eta Unión del Pueblo Navarro (UPN) talde parlamentarioari atxikita dagoen Félix Zapatero Soria jaunak, Legebiltzarreko Erregelamenduan ezartzen denaren babesean, honako galdera hau aurkezten du, Nafarroako Gobernuak idatziz erantzun dezan:</w:t>
      </w:r>
    </w:p>
    <w:p w14:paraId="65EEC5F5" w14:textId="03F95973" w:rsidR="009104A4" w:rsidRDefault="009104A4" w:rsidP="009104A4">
      <w:pPr>
        <w:spacing w:after="120" w:line="276" w:lineRule="auto"/>
        <w:jc w:val="both"/>
      </w:pPr>
      <w:r>
        <w:t xml:space="preserve">Nafarroako Gobernuak neurri berezi edo apartekorik hartzea aurreikusten al du, ehiza-espezieek Nafarroako zenbait zonaldetako nekazaritza-laboreetan eragiten dituzten kalteak handitzen ari direla ikusita, bereziki Erriberako eskualdeetan, non untxi-ugaritasunari buruzko indize teknikoak 12,7koak baitira zenbait tokitan?</w:t>
      </w:r>
    </w:p>
    <w:p w14:paraId="09031079" w14:textId="006915A6" w:rsidR="009104A4" w:rsidRDefault="009104A4" w:rsidP="009104A4">
      <w:pPr>
        <w:spacing w:after="120" w:line="276" w:lineRule="auto"/>
        <w:jc w:val="both"/>
      </w:pPr>
      <w:r>
        <w:t xml:space="preserve">Gobernuaren ustez, gaur egun indarrean dauden neurriak aski dira faunaren kontserbazioaren eta nekazaritza-sektorearen bideragarritasun ekonomikoaren arteko oreka bermatzeko, ala, aitzitik, neurri horiek berrikustea aurreikusten al du?</w:t>
      </w:r>
    </w:p>
    <w:p w14:paraId="15F2AF64" w14:textId="28A64B11" w:rsidR="009104A4" w:rsidRDefault="009104A4" w:rsidP="009104A4">
      <w:pPr>
        <w:spacing w:after="120" w:line="276" w:lineRule="auto"/>
        <w:jc w:val="both"/>
      </w:pPr>
      <w:r>
        <w:t xml:space="preserve">Gobernuak aurreikusten al du Nafarroako 2026rako aurrekontuan ehiza-espezieek eragindako kalteak prebenitzeko eta populazioa kudeatzeko zuzkidura handitzea?</w:t>
      </w:r>
    </w:p>
    <w:p w14:paraId="79229549" w14:textId="13F0BF97" w:rsidR="0007750A" w:rsidRDefault="0007750A" w:rsidP="0007750A">
      <w:pPr>
        <w:spacing w:after="120" w:line="276" w:lineRule="auto"/>
        <w:jc w:val="both"/>
      </w:pPr>
      <w:r>
        <w:t xml:space="preserve">Iruñean, 2026ko martxoaren 4an</w:t>
      </w:r>
    </w:p>
    <w:p w14:paraId="4544486C" w14:textId="4CEF347B" w:rsidR="0007750A" w:rsidRDefault="0007750A" w:rsidP="0007750A">
      <w:pPr>
        <w:spacing w:after="120" w:line="276" w:lineRule="auto"/>
        <w:jc w:val="both"/>
      </w:pPr>
      <w:r>
        <w:t xml:space="preserve">Foru-parlamentaria: Félix Zapatero Soria</w:t>
      </w:r>
    </w:p>
    <w:sectPr w:rsidR="000775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2D"/>
    <w:rsid w:val="0007750A"/>
    <w:rsid w:val="00600E2D"/>
    <w:rsid w:val="009104A4"/>
    <w:rsid w:val="00B46C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3807"/>
  <w15:chartTrackingRefBased/>
  <w15:docId w15:val="{C3816618-D5CE-4798-94AA-7EA6B12C4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197</Words>
  <Characters>1085</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4</cp:revision>
  <dcterms:created xsi:type="dcterms:W3CDTF">2026-03-06T06:46:00Z</dcterms:created>
  <dcterms:modified xsi:type="dcterms:W3CDTF">2026-03-06T08:59:00Z</dcterms:modified>
</cp:coreProperties>
</file>