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9F9AC" w14:textId="11FC90FF" w:rsidR="006D0219" w:rsidRPr="00A3297D" w:rsidRDefault="00A3297D" w:rsidP="00A3297D">
      <w:pPr>
        <w:spacing w:after="120" w:line="276" w:lineRule="auto"/>
        <w:jc w:val="both"/>
        <w:rPr>
          <w:sz w:val="22"/>
          <w:szCs w:val="22"/>
          <w:rFonts w:asciiTheme="minorHAnsi" w:hAnsiTheme="minorHAnsi" w:cstheme="minorHAnsi"/>
        </w:rPr>
      </w:pPr>
      <w:r>
        <w:rPr>
          <w:sz w:val="22"/>
          <w:rFonts w:asciiTheme="minorHAnsi" w:hAnsiTheme="minorHAnsi"/>
        </w:rPr>
        <w:t xml:space="preserve">EH Bildu Nafarroa talde parlamentarioak aurkeztutako 11-26/PES-00015 galdera idatziari dagokionez, Hezkuntzako kontseilariak honako informazio hau ematen du:</w:t>
      </w:r>
    </w:p>
    <w:p w14:paraId="71D77118" w14:textId="39718242" w:rsidR="008038D8" w:rsidRPr="00A3297D" w:rsidRDefault="00E23E55" w:rsidP="00A3297D">
      <w:pPr>
        <w:spacing w:after="120" w:line="276" w:lineRule="auto"/>
        <w:jc w:val="both"/>
        <w:rPr>
          <w:sz w:val="22"/>
          <w:szCs w:val="22"/>
          <w:rFonts w:asciiTheme="minorHAnsi" w:hAnsiTheme="minorHAnsi" w:cstheme="minorHAnsi"/>
        </w:rPr>
      </w:pPr>
      <w:r>
        <w:rPr>
          <w:sz w:val="22"/>
          <w:rFonts w:asciiTheme="minorHAnsi" w:hAnsiTheme="minorHAnsi"/>
        </w:rPr>
        <w:t xml:space="preserve">Hezkuntza Departamentuak igorritako jarraibideak honako ebazpen hauetan daude: 534/2025 Ebazpena, abuztuaren 4koa, Hezkuntza eta Lanbide Heziketaren zuzendari nagusiak emana, jarraibideak onesten dituena Nafarroan Lanbide Heziketaren Sistemako graduen eskaintzak ematen dituzten ikastetxe publikoetako antolaketa eta funtzionamendua arautzeko, Lanbide Heziketako irakaskuntzei eta programa espezifikoei dagokienez, 2025-2026 ikasturtean; eta 795/2025 Ebazpena, azaroaren 13koa, Hezkuntzako eta Lanbide Heziketako zuzendari nagusiak emana, honako hauek aldatzen dituena: 534/2025 Ebazpena, abuztuaren 4koa, jarraibideak onesten dituena Nafarroan Lanbide Heziketaren Sistemako D eta E graduen eskaintzak ematen dituzten ikastetxe publikoetako antolaketa eta funtzionamendua arautzeko, oinarrizko mailako, erdi mailako eta goi mailako zikloei eta espezializazio-mailei dagokienez, Nafarroako lurralde-eremuan, 2025-2026 ikasturtean; eta 221/2025 Ebazpena, apirilaren 14koa, Hezkuntzako eta Lanbide Heziketako zuzendari nagusiak emana, 2025-2026 ikasturtean Nafarroako Foru Komunitatean honako ziklo hauek modalitate presentzialean ematen dituzten ikastetxeetako eskola egutegia eta ordutegia egiteko jarraibideak onartzeko: Lanbide Heziketako Sistemako D graduetako oinarrizko mailako, erdi mailako eta goi mailako zikloak, eta arte plastikoetako eta diseinuko lanbide irakaskuntzetako erdi mailako eta goi mailako zikloak.</w:t>
      </w:r>
      <w:r>
        <w:rPr>
          <w:sz w:val="22"/>
          <w:rFonts w:asciiTheme="minorHAnsi" w:hAnsiTheme="minorHAnsi"/>
        </w:rPr>
        <w:t xml:space="preserve"> </w:t>
      </w:r>
    </w:p>
    <w:p w14:paraId="4F8963A0" w14:textId="21534C06" w:rsidR="00C53D19" w:rsidRPr="00A3297D" w:rsidRDefault="00435106" w:rsidP="00A3297D">
      <w:pPr>
        <w:spacing w:after="120" w:line="276" w:lineRule="auto"/>
        <w:jc w:val="both"/>
        <w:rPr>
          <w:sz w:val="22"/>
          <w:szCs w:val="22"/>
          <w:rFonts w:asciiTheme="minorHAnsi" w:hAnsiTheme="minorHAnsi" w:cstheme="minorHAnsi"/>
        </w:rPr>
      </w:pPr>
      <w:r>
        <w:rPr>
          <w:sz w:val="22"/>
          <w:rFonts w:asciiTheme="minorHAnsi" w:hAnsiTheme="minorHAnsi"/>
        </w:rPr>
        <w:t xml:space="preserve">Orobat, gogorarazi behar da ezen, 2025eko urriaren 8an, Hezkuntzako eta Lanbide Heziketako Zuzendaritza Nagusiak zirkular bat igorri zuela 534/2025 Ebazpenari eginiko argibideekin (534/2025 Ebazpena, abuztuaren 4koa, Hezkuntzako eta Lanbide Heziketako zuzendari nagusiak emana, zeinaren bidez onesten baitira Nafarroan 2025/2026 ikasturtean Lanbide Heziketako Sistemaren gradu-eskaintzak ematen dituzten ikastetxe publikoen antolamendua eta funtzionamendua, lanbide-heziketako programa bereziei eta irakaskuntzei dagokienez, arautu behar dituzten jarraibideak).</w:t>
      </w:r>
    </w:p>
    <w:p w14:paraId="52E71689" w14:textId="3B347C65" w:rsidR="00E23E55" w:rsidRPr="00A3297D" w:rsidRDefault="00E23E55" w:rsidP="00A3297D">
      <w:pPr>
        <w:spacing w:after="120" w:line="276" w:lineRule="auto"/>
        <w:jc w:val="both"/>
        <w:rPr>
          <w:sz w:val="22"/>
          <w:szCs w:val="22"/>
          <w:rFonts w:asciiTheme="minorHAnsi" w:hAnsiTheme="minorHAnsi" w:cstheme="minorHAnsi"/>
        </w:rPr>
      </w:pPr>
      <w:r>
        <w:rPr>
          <w:sz w:val="22"/>
          <w:rFonts w:asciiTheme="minorHAnsi" w:hAnsiTheme="minorHAnsi"/>
        </w:rPr>
        <w:t xml:space="preserve">Virgen del Camino ikastetxe bateratuko ikasleak sartzeko, jarraibide haiek ari dira kontuan hartzen, bai eta ikastetxeak berak zehaztutako egutegia ere.</w:t>
      </w:r>
    </w:p>
    <w:p w14:paraId="6794FDE3" w14:textId="55FA5570" w:rsidR="00E23E55" w:rsidRPr="00A3297D" w:rsidRDefault="00E23E55" w:rsidP="00A3297D">
      <w:pPr>
        <w:spacing w:after="120" w:line="276" w:lineRule="auto"/>
        <w:jc w:val="both"/>
        <w:rPr>
          <w:sz w:val="22"/>
          <w:szCs w:val="22"/>
          <w:rFonts w:asciiTheme="minorHAnsi" w:hAnsiTheme="minorHAnsi" w:cstheme="minorHAnsi"/>
        </w:rPr>
      </w:pPr>
      <w:r>
        <w:rPr>
          <w:sz w:val="22"/>
          <w:rFonts w:asciiTheme="minorHAnsi" w:hAnsiTheme="minorHAnsi"/>
        </w:rPr>
        <w:t xml:space="preserve">Ikastetxeak orduak, irakastorduak nahiz osagarriak, espezifikoki esleitzea zuzendaritza-taldearen eskumen bat da erabilgarri dauden baliabideak kudeatzeko autonomiaren esparruan.</w:t>
      </w:r>
    </w:p>
    <w:p w14:paraId="0E671D7B" w14:textId="6C0A54CD" w:rsidR="00434373" w:rsidRPr="00A3297D" w:rsidRDefault="00435106" w:rsidP="00A3297D">
      <w:pPr>
        <w:spacing w:after="120" w:line="276" w:lineRule="auto"/>
        <w:jc w:val="both"/>
        <w:rPr>
          <w:sz w:val="22"/>
          <w:szCs w:val="22"/>
          <w:rFonts w:asciiTheme="minorHAnsi" w:hAnsiTheme="minorHAnsi" w:cstheme="minorHAnsi"/>
        </w:rPr>
      </w:pPr>
      <w:r>
        <w:rPr>
          <w:sz w:val="22"/>
          <w:rFonts w:asciiTheme="minorHAnsi" w:hAnsiTheme="minorHAnsi"/>
        </w:rPr>
        <w:t xml:space="preserve">Ebazpenak publikoak dira eta ikastetxeetara igorri dira.</w:t>
      </w:r>
      <w:r>
        <w:rPr>
          <w:sz w:val="22"/>
          <w:rFonts w:asciiTheme="minorHAnsi" w:hAnsiTheme="minorHAnsi"/>
        </w:rPr>
        <w:t xml:space="preserve"> </w:t>
      </w:r>
      <w:r>
        <w:rPr>
          <w:sz w:val="22"/>
          <w:rFonts w:asciiTheme="minorHAnsi" w:hAnsiTheme="minorHAnsi"/>
        </w:rPr>
        <w:t xml:space="preserve">Hezkuntza Departamentuaren webgunean argitaratuta daude:</w:t>
      </w:r>
    </w:p>
    <w:p w14:paraId="2C88903F" w14:textId="17F5E641" w:rsidR="00434373" w:rsidRPr="00A3297D" w:rsidRDefault="00A3297D" w:rsidP="00A3297D">
      <w:pPr>
        <w:spacing w:after="120" w:line="276" w:lineRule="auto"/>
        <w:jc w:val="both"/>
        <w:rPr>
          <w:sz w:val="22"/>
          <w:szCs w:val="22"/>
          <w:rFonts w:asciiTheme="minorHAnsi" w:hAnsiTheme="minorHAnsi" w:cstheme="minorHAnsi"/>
        </w:rPr>
      </w:pPr>
      <w:hyperlink r:id="rId8" w:history="1">
        <w:r>
          <w:rPr>
            <w:rStyle w:val="Hipervnculo"/>
            <w:sz w:val="22"/>
            <w:rFonts w:asciiTheme="minorHAnsi" w:hAnsiTheme="minorHAnsi"/>
          </w:rPr>
          <w:t xml:space="preserve">https://www.educacion.navarra.es/eu/web/dpto/instrucciones-de-inicio-de-curso</w:t>
        </w:r>
      </w:hyperlink>
    </w:p>
    <w:p w14:paraId="02A76A50" w14:textId="35E02B14" w:rsidR="00434373" w:rsidRPr="00A3297D" w:rsidRDefault="00434373" w:rsidP="00A3297D">
      <w:pPr>
        <w:spacing w:after="120" w:line="276" w:lineRule="auto"/>
        <w:jc w:val="both"/>
        <w:rPr>
          <w:sz w:val="22"/>
          <w:szCs w:val="22"/>
          <w:rFonts w:asciiTheme="minorHAnsi" w:hAnsiTheme="minorHAnsi" w:cstheme="minorHAnsi"/>
        </w:rPr>
      </w:pPr>
      <w:r>
        <w:rPr>
          <w:sz w:val="22"/>
          <w:rFonts w:asciiTheme="minorHAnsi" w:hAnsiTheme="minorHAnsi"/>
        </w:rPr>
        <w:t xml:space="preserve">Baita Nafarroako Aldizkari Ofizialean ere:</w:t>
      </w:r>
    </w:p>
    <w:p w14:paraId="75EA4C9D" w14:textId="7839F3D5" w:rsidR="00C53D19" w:rsidRPr="00A3297D" w:rsidRDefault="00A3297D" w:rsidP="00A3297D">
      <w:pPr>
        <w:spacing w:after="120" w:line="276" w:lineRule="auto"/>
        <w:jc w:val="both"/>
        <w:rPr>
          <w:sz w:val="22"/>
          <w:szCs w:val="22"/>
          <w:rFonts w:asciiTheme="minorHAnsi" w:hAnsiTheme="minorHAnsi" w:cstheme="minorHAnsi"/>
        </w:rPr>
      </w:pPr>
      <w:hyperlink r:id="rId9" w:history="1">
        <w:r>
          <w:rPr>
            <w:rStyle w:val="Hipervnculo"/>
            <w:sz w:val="22"/>
            <w:rFonts w:asciiTheme="minorHAnsi" w:hAnsiTheme="minorHAnsi"/>
          </w:rPr>
          <w:t xml:space="preserve">https://bon.navarra.es/eu/iragarkia/-/texto/2025/199/0</w:t>
        </w:r>
      </w:hyperlink>
    </w:p>
    <w:p w14:paraId="09B5C492" w14:textId="7339234B" w:rsidR="00C53D19" w:rsidRPr="00A3297D" w:rsidRDefault="00A3297D" w:rsidP="00A3297D">
      <w:pPr>
        <w:spacing w:after="120" w:line="276" w:lineRule="auto"/>
        <w:jc w:val="both"/>
        <w:rPr>
          <w:rStyle w:val="Hipervnculo"/>
          <w:sz w:val="22"/>
          <w:szCs w:val="22"/>
          <w:rFonts w:asciiTheme="minorHAnsi" w:hAnsiTheme="minorHAnsi" w:cstheme="minorHAnsi"/>
        </w:rPr>
      </w:pPr>
      <w:hyperlink r:id="rId10" w:history="1">
        <w:r>
          <w:rPr>
            <w:rStyle w:val="Hipervnculo"/>
            <w:sz w:val="22"/>
            <w:rFonts w:asciiTheme="minorHAnsi" w:hAnsiTheme="minorHAnsi"/>
          </w:rPr>
          <w:t xml:space="preserve">https://bon.navarra.es/eu/iragarkia/-/texto/2025/241/11</w:t>
        </w:r>
      </w:hyperlink>
    </w:p>
    <w:p w14:paraId="7940414F" w14:textId="43CED2AB" w:rsidR="005D1462" w:rsidRPr="00A3297D" w:rsidRDefault="005D1462" w:rsidP="00A3297D">
      <w:pPr>
        <w:spacing w:after="120" w:line="276" w:lineRule="auto"/>
        <w:jc w:val="both"/>
        <w:rPr>
          <w:sz w:val="22"/>
          <w:szCs w:val="22"/>
          <w:rFonts w:asciiTheme="minorHAnsi" w:hAnsiTheme="minorHAnsi" w:cstheme="minorHAnsi"/>
        </w:rPr>
      </w:pPr>
      <w:r>
        <w:rPr>
          <w:sz w:val="22"/>
          <w:rFonts w:asciiTheme="minorHAnsi" w:hAnsiTheme="minorHAnsi"/>
        </w:rPr>
        <w:t xml:space="preserve">Hori guztia jakinarazten dizut, jakitun egon zaitezen eta behar diren ondorioak sor ditzan.</w:t>
      </w:r>
    </w:p>
    <w:p w14:paraId="437CB7CC" w14:textId="021FB115" w:rsidR="005D1462" w:rsidRPr="00A3297D" w:rsidRDefault="005D1462" w:rsidP="00A3297D">
      <w:pPr>
        <w:spacing w:after="120" w:line="276" w:lineRule="auto"/>
        <w:jc w:val="both"/>
        <w:rPr>
          <w:sz w:val="22"/>
          <w:szCs w:val="22"/>
          <w:rFonts w:asciiTheme="minorHAnsi" w:hAnsiTheme="minorHAnsi" w:cstheme="minorHAnsi"/>
        </w:rPr>
      </w:pPr>
      <w:r>
        <w:rPr>
          <w:sz w:val="22"/>
          <w:rFonts w:asciiTheme="minorHAnsi" w:hAnsiTheme="minorHAnsi"/>
        </w:rPr>
        <w:t xml:space="preserve">Iruñean, 2026ko otsailaren 9an</w:t>
      </w:r>
    </w:p>
    <w:p w14:paraId="1AF2D2D8" w14:textId="5C908B86" w:rsidR="006D0219" w:rsidRPr="00A3297D" w:rsidRDefault="00A3297D" w:rsidP="00A3297D">
      <w:pPr>
        <w:spacing w:after="120" w:line="276" w:lineRule="auto"/>
        <w:ind w:firstLine="709"/>
        <w:jc w:val="both"/>
        <w:rPr>
          <w:sz w:val="22"/>
          <w:szCs w:val="22"/>
          <w:rFonts w:asciiTheme="minorHAnsi" w:hAnsiTheme="minorHAnsi" w:cstheme="minorHAnsi"/>
        </w:rPr>
      </w:pPr>
      <w:r>
        <w:rPr>
          <w:sz w:val="22"/>
          <w:rFonts w:asciiTheme="minorHAnsi" w:hAnsiTheme="minorHAnsi"/>
        </w:rPr>
        <w:t xml:space="preserve">Hezkuntzako kontseilaria: Carlos Gimeno Gurpegui.</w:t>
      </w:r>
    </w:p>
    <w:sectPr w:rsidR="006D0219" w:rsidRPr="00A3297D" w:rsidSect="00A3297D">
      <w:headerReference w:type="default" r:id="rId11"/>
      <w:footerReference w:type="default" r:id="rId12"/>
      <w:headerReference w:type="first" r:id="rId13"/>
      <w:footerReference w:type="first" r:id="rId14"/>
      <w:pgSz w:w="11906" w:h="16838" w:code="9"/>
      <w:pgMar w:top="1560" w:right="1418" w:bottom="1985" w:left="1418" w:header="851" w:footer="709" w:gutter="0"/>
      <w:paperSrc w:firs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E4755" w14:textId="77777777" w:rsidR="003B73A4" w:rsidRDefault="003B73A4">
      <w:r>
        <w:separator/>
      </w:r>
    </w:p>
  </w:endnote>
  <w:endnote w:type="continuationSeparator" w:id="0">
    <w:p w14:paraId="2EF58692" w14:textId="77777777" w:rsidR="003B73A4" w:rsidRDefault="003B7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1C83E" w14:textId="2F13D8E3" w:rsidR="006D0219" w:rsidRPr="00A2145B" w:rsidRDefault="006D0219" w:rsidP="00A2145B">
    <w:pPr>
      <w:pStyle w:val="Piedepgina"/>
      <w:jc w:val="right"/>
      <w:rPr>
        <w:sz w:val="18"/>
        <w:szCs w:val="18"/>
        <w:rFonts w:ascii="Courier New" w:hAnsi="Courier New" w:cs="Courier New"/>
      </w:rPr>
    </w:pPr>
    <w:r>
      <w:rPr>
        <w:sz w:val="18"/>
        <w:rFonts w:ascii="Courier New" w:hAnsi="Courier New"/>
      </w:rPr>
      <w:t xml:space="preserve">Orrialdea:</w:t>
    </w:r>
    <w:r>
      <w:t xml:space="preserve"> </w:t>
    </w:r>
    <w:r w:rsidRPr="00A2145B">
      <w:rPr>
        <w:rStyle w:val="Nmerodepgina"/>
        <w:sz w:val="18"/>
        <w:rFonts w:ascii="Courier New" w:hAnsi="Courier New" w:cs="Courier New"/>
      </w:rPr>
      <w:fldChar w:fldCharType="begin"/>
    </w:r>
    <w:r w:rsidRPr="00A2145B">
      <w:rPr>
        <w:rStyle w:val="Nmerodepgina"/>
        <w:sz w:val="18"/>
        <w:rFonts w:ascii="Courier New" w:hAnsi="Courier New" w:cs="Courier New"/>
      </w:rPr>
      <w:instrText xml:space="preserve"> PAGE </w:instrText>
    </w:r>
    <w:r w:rsidRPr="00A2145B">
      <w:rPr>
        <w:rStyle w:val="Nmerodepgina"/>
        <w:sz w:val="18"/>
        <w:rFonts w:ascii="Courier New" w:hAnsi="Courier New" w:cs="Courier New"/>
      </w:rPr>
      <w:fldChar w:fldCharType="separate"/>
    </w:r>
    <w:r w:rsidR="005D1462">
      <w:rPr>
        <w:rStyle w:val="Nmerodepgina"/>
        <w:sz w:val="18"/>
        <w:rFonts w:ascii="Courier New" w:hAnsi="Courier New" w:cs="Courier New"/>
      </w:rPr>
      <w:t>3</w:t>
    </w:r>
    <w:r w:rsidRPr="00A2145B">
      <w:rPr>
        <w:rStyle w:val="Nmerodepgina"/>
        <w:sz w:val="18"/>
        <w:rFonts w:ascii="Courier New" w:hAnsi="Courier New" w:cs="Courier Ne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0467A" w14:textId="41F0E191" w:rsidR="006D0219" w:rsidRPr="00A2145B" w:rsidRDefault="006D0219"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77FBC" w14:textId="77777777" w:rsidR="003B73A4" w:rsidRDefault="003B73A4">
      <w:r>
        <w:separator/>
      </w:r>
    </w:p>
  </w:footnote>
  <w:footnote w:type="continuationSeparator" w:id="0">
    <w:p w14:paraId="00E305F2" w14:textId="77777777" w:rsidR="003B73A4" w:rsidRDefault="003B7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6DC72" w14:textId="77777777" w:rsidR="006D0219" w:rsidRPr="007250F0" w:rsidRDefault="0079223B" w:rsidP="00B17CCC">
    <w:pPr>
      <w:pStyle w:val="Encabezado"/>
      <w:tabs>
        <w:tab w:val="clear" w:pos="4252"/>
        <w:tab w:val="clear" w:pos="8504"/>
        <w:tab w:val="left" w:pos="7860"/>
        <w:tab w:val="right" w:pos="9070"/>
      </w:tabs>
    </w:pPr>
    <w:r>
      <w:drawing>
        <wp:anchor distT="0" distB="0" distL="114300" distR="114300" simplePos="0" relativeHeight="251658240" behindDoc="1" locked="0" layoutInCell="1" allowOverlap="1" wp14:anchorId="713F24AC" wp14:editId="1E6EBBAB">
          <wp:simplePos x="0" y="0"/>
          <wp:positionH relativeFrom="page">
            <wp:posOffset>-13970</wp:posOffset>
          </wp:positionH>
          <wp:positionV relativeFrom="page">
            <wp:posOffset>-62865</wp:posOffset>
          </wp:positionV>
          <wp:extent cx="7561580" cy="1800860"/>
          <wp:effectExtent l="0" t="0" r="0" b="0"/>
          <wp:wrapTight wrapText="bothSides">
            <wp:wrapPolygon edited="0">
              <wp:start x="0" y="0"/>
              <wp:lineTo x="0" y="21478"/>
              <wp:lineTo x="21549" y="21478"/>
              <wp:lineTo x="21549" y="0"/>
              <wp:lineTo x="0" y="0"/>
            </wp:wrapPolygon>
          </wp:wrapTight>
          <wp:docPr id="8" name="Imagen 8" descr="2ª 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2ª 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1800860"/>
                  </a:xfrm>
                  <a:prstGeom prst="rect">
                    <a:avLst/>
                  </a:prstGeom>
                  <a:noFill/>
                </pic:spPr>
              </pic:pic>
            </a:graphicData>
          </a:graphic>
          <wp14:sizeRelH relativeFrom="page">
            <wp14:pctWidth>0</wp14:pctWidth>
          </wp14:sizeRelH>
          <wp14:sizeRelV relativeFrom="page">
            <wp14:pctHeight>0</wp14:pctHeight>
          </wp14:sizeRelV>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0C33" w14:textId="03CED6EC" w:rsidR="006D0219" w:rsidRDefault="006D0219" w:rsidP="00696F6F">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5C45B5"/>
    <w:multiLevelType w:val="hybridMultilevel"/>
    <w:tmpl w:val="62048C1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21FBC"/>
    <w:rsid w:val="000259E1"/>
    <w:rsid w:val="000504FE"/>
    <w:rsid w:val="000729E0"/>
    <w:rsid w:val="0007750E"/>
    <w:rsid w:val="0009463A"/>
    <w:rsid w:val="0009478D"/>
    <w:rsid w:val="000B64A1"/>
    <w:rsid w:val="00166C1B"/>
    <w:rsid w:val="0017584E"/>
    <w:rsid w:val="00192C26"/>
    <w:rsid w:val="001B582F"/>
    <w:rsid w:val="002168BE"/>
    <w:rsid w:val="00220E57"/>
    <w:rsid w:val="0023377D"/>
    <w:rsid w:val="0026274A"/>
    <w:rsid w:val="002753ED"/>
    <w:rsid w:val="00277C9A"/>
    <w:rsid w:val="00286C7D"/>
    <w:rsid w:val="0029419C"/>
    <w:rsid w:val="002C083E"/>
    <w:rsid w:val="002E34DF"/>
    <w:rsid w:val="0030580F"/>
    <w:rsid w:val="003379E1"/>
    <w:rsid w:val="0036755E"/>
    <w:rsid w:val="003A7F59"/>
    <w:rsid w:val="003B73A4"/>
    <w:rsid w:val="003E27C0"/>
    <w:rsid w:val="003F07F3"/>
    <w:rsid w:val="003F1206"/>
    <w:rsid w:val="003F619A"/>
    <w:rsid w:val="004031A8"/>
    <w:rsid w:val="00424CB9"/>
    <w:rsid w:val="00426486"/>
    <w:rsid w:val="00434373"/>
    <w:rsid w:val="00435106"/>
    <w:rsid w:val="004366E0"/>
    <w:rsid w:val="004451E3"/>
    <w:rsid w:val="00471533"/>
    <w:rsid w:val="0047401A"/>
    <w:rsid w:val="004C1F5F"/>
    <w:rsid w:val="004C58DB"/>
    <w:rsid w:val="004D0031"/>
    <w:rsid w:val="004D5628"/>
    <w:rsid w:val="004F4088"/>
    <w:rsid w:val="00524782"/>
    <w:rsid w:val="005367EB"/>
    <w:rsid w:val="0056122F"/>
    <w:rsid w:val="00597336"/>
    <w:rsid w:val="005B095B"/>
    <w:rsid w:val="005B44C4"/>
    <w:rsid w:val="005D1462"/>
    <w:rsid w:val="005D1E08"/>
    <w:rsid w:val="005D2BBC"/>
    <w:rsid w:val="005D696B"/>
    <w:rsid w:val="00602A40"/>
    <w:rsid w:val="00610AAA"/>
    <w:rsid w:val="0061554F"/>
    <w:rsid w:val="00624077"/>
    <w:rsid w:val="006252FA"/>
    <w:rsid w:val="00642381"/>
    <w:rsid w:val="00651C65"/>
    <w:rsid w:val="006764C1"/>
    <w:rsid w:val="006961BD"/>
    <w:rsid w:val="00696F6F"/>
    <w:rsid w:val="006A5952"/>
    <w:rsid w:val="006B7DDE"/>
    <w:rsid w:val="006D0219"/>
    <w:rsid w:val="006D5EE7"/>
    <w:rsid w:val="006E1512"/>
    <w:rsid w:val="007250F0"/>
    <w:rsid w:val="0072622D"/>
    <w:rsid w:val="00742FBE"/>
    <w:rsid w:val="00757BDC"/>
    <w:rsid w:val="00780CA4"/>
    <w:rsid w:val="0079223B"/>
    <w:rsid w:val="00793F61"/>
    <w:rsid w:val="007A5D93"/>
    <w:rsid w:val="007B1519"/>
    <w:rsid w:val="007E640E"/>
    <w:rsid w:val="007F3EEF"/>
    <w:rsid w:val="008035D2"/>
    <w:rsid w:val="008038D8"/>
    <w:rsid w:val="00832136"/>
    <w:rsid w:val="00867130"/>
    <w:rsid w:val="008805D6"/>
    <w:rsid w:val="00893924"/>
    <w:rsid w:val="00896616"/>
    <w:rsid w:val="008A6486"/>
    <w:rsid w:val="008B74CA"/>
    <w:rsid w:val="008D149F"/>
    <w:rsid w:val="008F77EF"/>
    <w:rsid w:val="00911727"/>
    <w:rsid w:val="0091314A"/>
    <w:rsid w:val="00916E5F"/>
    <w:rsid w:val="009226EF"/>
    <w:rsid w:val="009900F7"/>
    <w:rsid w:val="00994342"/>
    <w:rsid w:val="009A7BFC"/>
    <w:rsid w:val="009B6093"/>
    <w:rsid w:val="009D73FA"/>
    <w:rsid w:val="009E202F"/>
    <w:rsid w:val="009E381E"/>
    <w:rsid w:val="009F08FD"/>
    <w:rsid w:val="00A117E7"/>
    <w:rsid w:val="00A2145B"/>
    <w:rsid w:val="00A26738"/>
    <w:rsid w:val="00A32424"/>
    <w:rsid w:val="00A3297D"/>
    <w:rsid w:val="00A44E77"/>
    <w:rsid w:val="00A45537"/>
    <w:rsid w:val="00A70704"/>
    <w:rsid w:val="00AB2DAB"/>
    <w:rsid w:val="00AC488C"/>
    <w:rsid w:val="00AE495A"/>
    <w:rsid w:val="00AF0C67"/>
    <w:rsid w:val="00B050B2"/>
    <w:rsid w:val="00B17CCC"/>
    <w:rsid w:val="00B27493"/>
    <w:rsid w:val="00B35A51"/>
    <w:rsid w:val="00B36E43"/>
    <w:rsid w:val="00B46857"/>
    <w:rsid w:val="00B70894"/>
    <w:rsid w:val="00BB2B26"/>
    <w:rsid w:val="00BC0C45"/>
    <w:rsid w:val="00BD4394"/>
    <w:rsid w:val="00BD6A02"/>
    <w:rsid w:val="00BE49D8"/>
    <w:rsid w:val="00BF4C75"/>
    <w:rsid w:val="00C043AC"/>
    <w:rsid w:val="00C11908"/>
    <w:rsid w:val="00C4100A"/>
    <w:rsid w:val="00C53D19"/>
    <w:rsid w:val="00C7645D"/>
    <w:rsid w:val="00CA2943"/>
    <w:rsid w:val="00CB412A"/>
    <w:rsid w:val="00CC186C"/>
    <w:rsid w:val="00CC3B74"/>
    <w:rsid w:val="00CE434F"/>
    <w:rsid w:val="00D24257"/>
    <w:rsid w:val="00D91AD8"/>
    <w:rsid w:val="00DA6D6E"/>
    <w:rsid w:val="00DC3462"/>
    <w:rsid w:val="00DF6784"/>
    <w:rsid w:val="00E155A4"/>
    <w:rsid w:val="00E21BF7"/>
    <w:rsid w:val="00E23E55"/>
    <w:rsid w:val="00E36B4D"/>
    <w:rsid w:val="00E615CA"/>
    <w:rsid w:val="00E87C4D"/>
    <w:rsid w:val="00E92EC8"/>
    <w:rsid w:val="00EC5569"/>
    <w:rsid w:val="00ED5CA9"/>
    <w:rsid w:val="00ED69DC"/>
    <w:rsid w:val="00F01193"/>
    <w:rsid w:val="00F025D8"/>
    <w:rsid w:val="00F0615A"/>
    <w:rsid w:val="00F13F56"/>
    <w:rsid w:val="00F323EB"/>
    <w:rsid w:val="00F7038A"/>
    <w:rsid w:val="00F75515"/>
    <w:rsid w:val="00FA04B4"/>
    <w:rsid w:val="00FD5A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7764E0C"/>
  <w15:docId w15:val="{A5BC4AF4-1548-410F-B7AA-FF75FABE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u-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iPriority="0" w:unhideWhenUsed="1"/>
    <w:lsdException w:name="List Number 3" w:locked="1" w:semiHidden="1" w:unhideWhenUsed="1"/>
    <w:lsdException w:name="List Number 4" w:locked="1" w:semiHidden="1" w:unhideWhenUsed="1"/>
    <w:lsdException w:name="List Number 5" w:semiHidden="1" w:uiPriority="0" w:unhideWhenUsed="1"/>
    <w:lsdException w:name="Title" w:locked="1" w:uiPriority="1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0"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857"/>
    <w:rPr>
      <w:sz w:val="20"/>
      <w:szCs w:val="20"/>
    </w:rPr>
  </w:style>
  <w:style w:type="paragraph" w:styleId="Ttulo1">
    <w:name w:val="heading 1"/>
    <w:basedOn w:val="Normal"/>
    <w:next w:val="Normal"/>
    <w:link w:val="Ttulo1Car"/>
    <w:uiPriority w:val="99"/>
    <w:qFormat/>
    <w:rsid w:val="00B46857"/>
    <w:pPr>
      <w:keepNext/>
      <w:jc w:val="right"/>
      <w:outlineLvl w:val="0"/>
    </w:pPr>
    <w:rPr>
      <w:rFonts w:ascii="Courier New" w:hAnsi="Courier New"/>
      <w:b/>
      <w:i/>
      <w:sz w:val="22"/>
    </w:rPr>
  </w:style>
  <w:style w:type="paragraph" w:styleId="Ttulo3">
    <w:name w:val="heading 3"/>
    <w:basedOn w:val="Normal"/>
    <w:next w:val="Normal"/>
    <w:link w:val="Ttulo3Car"/>
    <w:uiPriority w:val="9"/>
    <w:semiHidden/>
    <w:unhideWhenUsed/>
    <w:qFormat/>
    <w:locked/>
    <w:rsid w:val="0064238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5">
    <w:name w:val="heading 5"/>
    <w:basedOn w:val="Normal"/>
    <w:next w:val="Normal"/>
    <w:link w:val="Ttulo5Car"/>
    <w:uiPriority w:val="9"/>
    <w:semiHidden/>
    <w:unhideWhenUsed/>
    <w:qFormat/>
    <w:locked/>
    <w:rsid w:val="00642381"/>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34FD"/>
    <w:rPr>
      <w:rFonts w:asciiTheme="majorHAnsi" w:eastAsiaTheme="majorEastAsia" w:hAnsiTheme="majorHAnsi" w:cstheme="majorBidi"/>
      <w:b/>
      <w:bCs/>
      <w:kern w:val="32"/>
      <w:sz w:val="32"/>
      <w:szCs w:val="32"/>
    </w:rPr>
  </w:style>
  <w:style w:type="paragraph" w:styleId="Textodeglobo">
    <w:name w:val="Balloon Text"/>
    <w:basedOn w:val="Normal"/>
    <w:link w:val="TextodegloboCar"/>
    <w:uiPriority w:val="99"/>
    <w:semiHidden/>
    <w:rsid w:val="005367EB"/>
    <w:rPr>
      <w:rFonts w:ascii="Tahoma" w:hAnsi="Tahoma" w:cs="Tahoma"/>
      <w:sz w:val="16"/>
      <w:szCs w:val="16"/>
    </w:rPr>
  </w:style>
  <w:style w:type="character" w:customStyle="1" w:styleId="TextodegloboCar">
    <w:name w:val="Texto de globo Car"/>
    <w:basedOn w:val="Fuentedeprrafopredeter"/>
    <w:link w:val="Textodeglobo"/>
    <w:uiPriority w:val="99"/>
    <w:semiHidden/>
    <w:rsid w:val="00A034FD"/>
    <w:rPr>
      <w:sz w:val="0"/>
      <w:szCs w:val="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semiHidden/>
    <w:rsid w:val="00A034FD"/>
    <w:rPr>
      <w:sz w:val="20"/>
      <w:szCs w:val="20"/>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semiHidden/>
    <w:rsid w:val="00A034FD"/>
    <w:rPr>
      <w:sz w:val="20"/>
      <w:szCs w:val="20"/>
    </w:rPr>
  </w:style>
  <w:style w:type="paragraph" w:styleId="Mapadeldocumento">
    <w:name w:val="Document Map"/>
    <w:basedOn w:val="Normal"/>
    <w:link w:val="MapadeldocumentoCar"/>
    <w:uiPriority w:val="99"/>
    <w:rPr>
      <w:rFonts w:ascii="Lucida Grande" w:hAnsi="Lucida Grande"/>
    </w:rPr>
  </w:style>
  <w:style w:type="character" w:customStyle="1" w:styleId="MapadeldocumentoCar">
    <w:name w:val="Mapa del documento Car"/>
    <w:basedOn w:val="Fuentedeprrafopredeter"/>
    <w:link w:val="Mapadeldocumento"/>
    <w:uiPriority w:val="99"/>
    <w:locked/>
    <w:rPr>
      <w:rFonts w:ascii="Lucida Grande" w:hAnsi="Lucida Grande" w:cs="Times New Roman"/>
      <w:sz w:val="24"/>
      <w:szCs w:val="24"/>
      <w:lang w:val="eu-ES" w:eastAsia="es-ES"/>
    </w:rPr>
  </w:style>
  <w:style w:type="table" w:styleId="Tablaconcuadrcula">
    <w:name w:val="Table Grid"/>
    <w:basedOn w:val="Tablanormal"/>
    <w:uiPriority w:val="99"/>
    <w:rsid w:val="00B4685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rsid w:val="00A2145B"/>
    <w:rPr>
      <w:rFonts w:cs="Times New Roman"/>
    </w:rPr>
  </w:style>
  <w:style w:type="character" w:styleId="Refdecomentario">
    <w:name w:val="annotation reference"/>
    <w:basedOn w:val="Fuentedeprrafopredeter"/>
    <w:uiPriority w:val="99"/>
    <w:semiHidden/>
    <w:unhideWhenUsed/>
    <w:locked/>
    <w:rsid w:val="003E27C0"/>
    <w:rPr>
      <w:sz w:val="16"/>
      <w:szCs w:val="16"/>
    </w:rPr>
  </w:style>
  <w:style w:type="paragraph" w:styleId="Textocomentario">
    <w:name w:val="annotation text"/>
    <w:basedOn w:val="Normal"/>
    <w:link w:val="TextocomentarioCar"/>
    <w:uiPriority w:val="99"/>
    <w:semiHidden/>
    <w:unhideWhenUsed/>
    <w:locked/>
    <w:rsid w:val="003E27C0"/>
  </w:style>
  <w:style w:type="character" w:customStyle="1" w:styleId="TextocomentarioCar">
    <w:name w:val="Texto comentario Car"/>
    <w:basedOn w:val="Fuentedeprrafopredeter"/>
    <w:link w:val="Textocomentario"/>
    <w:uiPriority w:val="99"/>
    <w:semiHidden/>
    <w:rsid w:val="003E27C0"/>
    <w:rPr>
      <w:sz w:val="20"/>
      <w:szCs w:val="20"/>
    </w:rPr>
  </w:style>
  <w:style w:type="paragraph" w:styleId="Asuntodelcomentario">
    <w:name w:val="annotation subject"/>
    <w:basedOn w:val="Textocomentario"/>
    <w:next w:val="Textocomentario"/>
    <w:link w:val="AsuntodelcomentarioCar"/>
    <w:uiPriority w:val="99"/>
    <w:semiHidden/>
    <w:unhideWhenUsed/>
    <w:locked/>
    <w:rsid w:val="003E27C0"/>
    <w:rPr>
      <w:b/>
      <w:bCs/>
    </w:rPr>
  </w:style>
  <w:style w:type="character" w:customStyle="1" w:styleId="AsuntodelcomentarioCar">
    <w:name w:val="Asunto del comentario Car"/>
    <w:basedOn w:val="TextocomentarioCar"/>
    <w:link w:val="Asuntodelcomentario"/>
    <w:uiPriority w:val="99"/>
    <w:semiHidden/>
    <w:rsid w:val="003E27C0"/>
    <w:rPr>
      <w:b/>
      <w:bCs/>
      <w:sz w:val="20"/>
      <w:szCs w:val="20"/>
    </w:rPr>
  </w:style>
  <w:style w:type="character" w:customStyle="1" w:styleId="Ttulo5Car">
    <w:name w:val="Título 5 Car"/>
    <w:basedOn w:val="Fuentedeprrafopredeter"/>
    <w:link w:val="Ttulo5"/>
    <w:uiPriority w:val="9"/>
    <w:semiHidden/>
    <w:rsid w:val="00642381"/>
    <w:rPr>
      <w:rFonts w:asciiTheme="majorHAnsi" w:eastAsiaTheme="majorEastAsia" w:hAnsiTheme="majorHAnsi" w:cstheme="majorBidi"/>
      <w:color w:val="365F91" w:themeColor="accent1" w:themeShade="BF"/>
      <w:sz w:val="20"/>
      <w:szCs w:val="20"/>
    </w:rPr>
  </w:style>
  <w:style w:type="character" w:customStyle="1" w:styleId="Ttulo3Car">
    <w:name w:val="Título 3 Car"/>
    <w:basedOn w:val="Fuentedeprrafopredeter"/>
    <w:link w:val="Ttulo3"/>
    <w:uiPriority w:val="9"/>
    <w:semiHidden/>
    <w:rsid w:val="00642381"/>
    <w:rPr>
      <w:rFonts w:asciiTheme="majorHAnsi" w:eastAsiaTheme="majorEastAsia" w:hAnsiTheme="majorHAnsi" w:cstheme="majorBidi"/>
      <w:color w:val="243F60" w:themeColor="accent1" w:themeShade="7F"/>
      <w:sz w:val="24"/>
      <w:szCs w:val="24"/>
    </w:rPr>
  </w:style>
  <w:style w:type="paragraph" w:styleId="Prrafodelista">
    <w:name w:val="List Paragraph"/>
    <w:basedOn w:val="Normal"/>
    <w:uiPriority w:val="34"/>
    <w:qFormat/>
    <w:rsid w:val="00B35A51"/>
    <w:pPr>
      <w:ind w:left="720"/>
      <w:contextualSpacing/>
    </w:pPr>
  </w:style>
  <w:style w:type="character" w:styleId="Hipervnculo">
    <w:name w:val="Hyperlink"/>
    <w:basedOn w:val="Fuentedeprrafopredeter"/>
    <w:uiPriority w:val="99"/>
    <w:unhideWhenUsed/>
    <w:locked/>
    <w:rsid w:val="000504FE"/>
    <w:rPr>
      <w:color w:val="0000FF" w:themeColor="hyperlink"/>
      <w:u w:val="single"/>
    </w:rPr>
  </w:style>
  <w:style w:type="character" w:styleId="Hipervnculovisitado">
    <w:name w:val="FollowedHyperlink"/>
    <w:basedOn w:val="Fuentedeprrafopredeter"/>
    <w:uiPriority w:val="99"/>
    <w:semiHidden/>
    <w:unhideWhenUsed/>
    <w:locked/>
    <w:rsid w:val="0036755E"/>
    <w:rPr>
      <w:color w:val="800080" w:themeColor="followedHyperlink"/>
      <w:u w:val="single"/>
    </w:rPr>
  </w:style>
  <w:style w:type="character" w:styleId="Mencinsinresolver">
    <w:name w:val="Unresolved Mention"/>
    <w:basedOn w:val="Fuentedeprrafopredeter"/>
    <w:uiPriority w:val="99"/>
    <w:semiHidden/>
    <w:unhideWhenUsed/>
    <w:rsid w:val="00A32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82833">
      <w:bodyDiv w:val="1"/>
      <w:marLeft w:val="0"/>
      <w:marRight w:val="0"/>
      <w:marTop w:val="0"/>
      <w:marBottom w:val="0"/>
      <w:divBdr>
        <w:top w:val="none" w:sz="0" w:space="0" w:color="auto"/>
        <w:left w:val="none" w:sz="0" w:space="0" w:color="auto"/>
        <w:bottom w:val="none" w:sz="0" w:space="0" w:color="auto"/>
        <w:right w:val="none" w:sz="0" w:space="0" w:color="auto"/>
      </w:divBdr>
    </w:div>
    <w:div w:id="470942444">
      <w:bodyDiv w:val="1"/>
      <w:marLeft w:val="0"/>
      <w:marRight w:val="0"/>
      <w:marTop w:val="0"/>
      <w:marBottom w:val="0"/>
      <w:divBdr>
        <w:top w:val="none" w:sz="0" w:space="0" w:color="auto"/>
        <w:left w:val="none" w:sz="0" w:space="0" w:color="auto"/>
        <w:bottom w:val="none" w:sz="0" w:space="0" w:color="auto"/>
        <w:right w:val="none" w:sz="0" w:space="0" w:color="auto"/>
      </w:divBdr>
    </w:div>
    <w:div w:id="752437646">
      <w:bodyDiv w:val="1"/>
      <w:marLeft w:val="0"/>
      <w:marRight w:val="0"/>
      <w:marTop w:val="0"/>
      <w:marBottom w:val="0"/>
      <w:divBdr>
        <w:top w:val="none" w:sz="0" w:space="0" w:color="auto"/>
        <w:left w:val="none" w:sz="0" w:space="0" w:color="auto"/>
        <w:bottom w:val="none" w:sz="0" w:space="0" w:color="auto"/>
        <w:right w:val="none" w:sz="0" w:space="0" w:color="auto"/>
      </w:divBdr>
    </w:div>
    <w:div w:id="790172831">
      <w:bodyDiv w:val="1"/>
      <w:marLeft w:val="0"/>
      <w:marRight w:val="0"/>
      <w:marTop w:val="0"/>
      <w:marBottom w:val="0"/>
      <w:divBdr>
        <w:top w:val="none" w:sz="0" w:space="0" w:color="auto"/>
        <w:left w:val="none" w:sz="0" w:space="0" w:color="auto"/>
        <w:bottom w:val="none" w:sz="0" w:space="0" w:color="auto"/>
        <w:right w:val="none" w:sz="0" w:space="0" w:color="auto"/>
      </w:divBdr>
    </w:div>
    <w:div w:id="1160384574">
      <w:bodyDiv w:val="1"/>
      <w:marLeft w:val="0"/>
      <w:marRight w:val="0"/>
      <w:marTop w:val="0"/>
      <w:marBottom w:val="0"/>
      <w:divBdr>
        <w:top w:val="none" w:sz="0" w:space="0" w:color="auto"/>
        <w:left w:val="none" w:sz="0" w:space="0" w:color="auto"/>
        <w:bottom w:val="none" w:sz="0" w:space="0" w:color="auto"/>
        <w:right w:val="none" w:sz="0" w:space="0" w:color="auto"/>
      </w:divBdr>
    </w:div>
    <w:div w:id="1286352918">
      <w:bodyDiv w:val="1"/>
      <w:marLeft w:val="0"/>
      <w:marRight w:val="0"/>
      <w:marTop w:val="0"/>
      <w:marBottom w:val="0"/>
      <w:divBdr>
        <w:top w:val="none" w:sz="0" w:space="0" w:color="auto"/>
        <w:left w:val="none" w:sz="0" w:space="0" w:color="auto"/>
        <w:bottom w:val="none" w:sz="0" w:space="0" w:color="auto"/>
        <w:right w:val="none" w:sz="0" w:space="0" w:color="auto"/>
      </w:divBdr>
    </w:div>
    <w:div w:id="1785734180">
      <w:bodyDiv w:val="1"/>
      <w:marLeft w:val="0"/>
      <w:marRight w:val="0"/>
      <w:marTop w:val="0"/>
      <w:marBottom w:val="0"/>
      <w:divBdr>
        <w:top w:val="none" w:sz="0" w:space="0" w:color="auto"/>
        <w:left w:val="none" w:sz="0" w:space="0" w:color="auto"/>
        <w:bottom w:val="none" w:sz="0" w:space="0" w:color="auto"/>
        <w:right w:val="none" w:sz="0" w:space="0" w:color="auto"/>
      </w:divBdr>
    </w:div>
    <w:div w:id="2107265180">
      <w:bodyDiv w:val="1"/>
      <w:marLeft w:val="0"/>
      <w:marRight w:val="0"/>
      <w:marTop w:val="0"/>
      <w:marBottom w:val="0"/>
      <w:divBdr>
        <w:top w:val="none" w:sz="0" w:space="0" w:color="auto"/>
        <w:left w:val="none" w:sz="0" w:space="0" w:color="auto"/>
        <w:bottom w:val="none" w:sz="0" w:space="0" w:color="auto"/>
        <w:right w:val="none" w:sz="0" w:space="0" w:color="auto"/>
      </w:divBdr>
    </w:div>
    <w:div w:id="210830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Relationship Id="rId8" Type="http://schemas.openxmlformats.org/officeDocument/2006/relationships/hyperlink" Target="https://www.educacion.navarra.es/eu/web/dpto/instrucciones-de-inicio-de-curs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on.navarra.es/eu/iragarkia/-/texto/2025/241/11" TargetMode="External"/><Relationship Id="rId4" Type="http://schemas.openxmlformats.org/officeDocument/2006/relationships/settings" Target="settings.xml"/><Relationship Id="rId9" Type="http://schemas.openxmlformats.org/officeDocument/2006/relationships/hyperlink" Target="https://bon.navarra.es/eu/iragarkia/-/texto/2025/199/0"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683E1-8387-4EA5-9C60-4C29D2A98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487</Words>
  <Characters>2978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En relación a la petición de información/pregunta escrita 10-20-XXXX, presentada por el Grupo Parlamentario XXXX, el Consejero de Educación,</vt:lpstr>
    </vt:vector>
  </TitlesOfParts>
  <Company>Gobierno de Navarra</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a la petición de información/pregunta escrita 10-20-XXXX, presentada por el Grupo Parlamentario XXXX, el Consejero de Educación,</dc:title>
  <dc:subject/>
  <dc:creator>mac</dc:creator>
  <cp:keywords/>
  <dc:description/>
  <cp:lastModifiedBy>Fernández Pérez, Beatriz</cp:lastModifiedBy>
  <cp:revision>10</cp:revision>
  <cp:lastPrinted>2024-07-30T10:09:00Z</cp:lastPrinted>
  <dcterms:created xsi:type="dcterms:W3CDTF">2026-02-09T12:05:00Z</dcterms:created>
  <dcterms:modified xsi:type="dcterms:W3CDTF">2026-02-16T08:35:00Z</dcterms:modified>
</cp:coreProperties>
</file>