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5C43" w14:textId="2FEA23D4" w:rsidR="00934199" w:rsidRPr="00EE0FA3" w:rsidRDefault="00B07455" w:rsidP="00EE0FA3">
      <w:pPr>
        <w:spacing w:after="120" w:line="276" w:lineRule="auto"/>
        <w:rPr>
          <w:color w:val="000000"/>
          <w:sz w:val="22"/>
          <w:szCs w:val="22"/>
          <w:rFonts w:asciiTheme="minorHAnsi" w:hAnsiTheme="minorHAnsi" w:cstheme="minorHAnsi"/>
        </w:rPr>
      </w:pPr>
      <w:r>
        <w:rPr>
          <w:sz w:val="22"/>
          <w:color w:val="000000"/>
          <w:rFonts w:asciiTheme="minorHAnsi" w:hAnsiTheme="minorHAnsi"/>
        </w:rPr>
        <w:t xml:space="preserve">Contigo Navarra-Zurekin Nafarroa talde parlamentarioari atxikitako foru-parlamentari Carlos Guzmán Pérez jaunak 11-26/PES-00028 galdera egin du, idatziz erantzun dakion, Simaurrak Kudeatzeko Foru Dekretuari buruz</w:t>
      </w:r>
      <w:r>
        <w:rPr>
          <w:sz w:val="22"/>
          <w:rFonts w:asciiTheme="minorHAnsi" w:hAnsiTheme="minorHAnsi"/>
        </w:rPr>
        <w:t xml:space="preserve">. Hona hemen Landa Garapeneko eta Ingurumeneko kontseilariak horretaz ematen dion informazioa:</w:t>
      </w:r>
    </w:p>
    <w:p w14:paraId="6AD0FF57" w14:textId="77777777" w:rsidR="00343127" w:rsidRPr="00EE0FA3" w:rsidRDefault="00343127" w:rsidP="00EE0FA3">
      <w:pPr>
        <w:spacing w:after="120" w:line="276" w:lineRule="auto"/>
        <w:rPr>
          <w:sz w:val="22"/>
          <w:szCs w:val="22"/>
          <w:rFonts w:asciiTheme="minorHAnsi" w:eastAsia="Arial" w:hAnsiTheme="minorHAnsi" w:cstheme="minorHAnsi"/>
        </w:rPr>
      </w:pPr>
      <w:r>
        <w:rPr>
          <w:sz w:val="22"/>
          <w:rFonts w:asciiTheme="minorHAnsi" w:hAnsiTheme="minorHAnsi"/>
        </w:rPr>
        <w:t xml:space="preserve">Landa Garapeneko eta Ingurumeneko Departamentua, Ingurumeneko Zuzendaritza Nagusiaren bidez, Foru Dekretu bat prestatzeko lanean ari da abeltzaintzako gorozkien eta digestatoen aplikazio agronomikoa eta haiekin lotutako kontrol eta egiaztapen prozedurak arautzeko.</w:t>
      </w:r>
    </w:p>
    <w:p w14:paraId="3AB7455E" w14:textId="57F3E975" w:rsidR="000242B5" w:rsidRPr="00EE0FA3" w:rsidRDefault="00C00C03" w:rsidP="00EE0FA3">
      <w:pPr>
        <w:spacing w:after="120" w:line="276" w:lineRule="auto"/>
        <w:rPr>
          <w:sz w:val="22"/>
          <w:szCs w:val="22"/>
          <w:rFonts w:asciiTheme="minorHAnsi" w:eastAsia="Arial" w:hAnsiTheme="minorHAnsi" w:cstheme="minorHAnsi"/>
        </w:rPr>
      </w:pPr>
      <w:r>
        <w:rPr>
          <w:sz w:val="22"/>
          <w:rFonts w:asciiTheme="minorHAnsi" w:hAnsiTheme="minorHAnsi"/>
        </w:rPr>
        <w:t xml:space="preserve">Dekretuaren zati garrantzitsu bat GESPUR eta VEGA aplikazioak garatzea da, eta haren artikuluak idaztearekin batera lantzen ari da horretan.</w:t>
      </w:r>
      <w:r>
        <w:rPr>
          <w:sz w:val="22"/>
          <w:rFonts w:asciiTheme="minorHAnsi" w:hAnsiTheme="minorHAnsi"/>
        </w:rPr>
        <w:t xml:space="preserve"> </w:t>
      </w:r>
      <w:r>
        <w:rPr>
          <w:sz w:val="22"/>
          <w:rFonts w:asciiTheme="minorHAnsi" w:hAnsiTheme="minorHAnsi"/>
        </w:rPr>
        <w:t xml:space="preserve">Aplikazio horiek balorizazio agronomikoa arautzen dute, eta aukera ematen dute deklarazio telematikoa denbora errealean egiteko, bai eta nekazaritzako lurzatien harrera gaitasuna eta egokitasuna aztertzeko ere, instalazioek emandako datuen arabera.</w:t>
      </w:r>
    </w:p>
    <w:p w14:paraId="52916684" w14:textId="77777777" w:rsidR="00D14FBB" w:rsidRPr="00EE0FA3" w:rsidRDefault="00D14FBB" w:rsidP="00EE0FA3">
      <w:pPr>
        <w:spacing w:after="120" w:line="276" w:lineRule="auto"/>
        <w:rPr>
          <w:sz w:val="22"/>
          <w:szCs w:val="22"/>
          <w:rFonts w:asciiTheme="minorHAnsi" w:eastAsia="Arial" w:hAnsiTheme="minorHAnsi" w:cstheme="minorHAnsi"/>
        </w:rPr>
      </w:pPr>
      <w:r>
        <w:rPr>
          <w:sz w:val="22"/>
          <w:rFonts w:asciiTheme="minorHAnsi" w:hAnsiTheme="minorHAnsi"/>
        </w:rPr>
        <w:t xml:space="preserve">GESPUR aplikazio informatiko bat da, eta aukera ematen du eremu jakin bateko nekazaritza lursailek ongarri organikoak hartzeko zer gaitasun duten ezagutzeko, eremu horretan bertan dauden instalazioen ekoizpen eta balorizazio gaitasunen arabera.</w:t>
      </w:r>
    </w:p>
    <w:p w14:paraId="1822E53A" w14:textId="77777777" w:rsidR="00170A3C" w:rsidRPr="00EE0FA3" w:rsidRDefault="00170A3C" w:rsidP="00EE0FA3">
      <w:pPr>
        <w:spacing w:after="120" w:line="276" w:lineRule="auto"/>
        <w:rPr>
          <w:sz w:val="22"/>
          <w:szCs w:val="22"/>
          <w:rFonts w:asciiTheme="minorHAnsi" w:eastAsia="Arial" w:hAnsiTheme="minorHAnsi" w:cstheme="minorHAnsi"/>
        </w:rPr>
      </w:pPr>
      <w:r>
        <w:rPr>
          <w:sz w:val="22"/>
          <w:rFonts w:asciiTheme="minorHAnsi" w:hAnsiTheme="minorHAnsi"/>
        </w:rPr>
        <w:t xml:space="preserve">VEGA aplikazio informatiko bat da, eta aukera ematen du ongarri organikoen aplikazioaren datuak denbora errealean telematikoki deklaratzeko eta erregistratzeko.</w:t>
      </w:r>
      <w:r>
        <w:rPr>
          <w:sz w:val="22"/>
          <w:rFonts w:asciiTheme="minorHAnsi" w:hAnsiTheme="minorHAnsi"/>
        </w:rPr>
        <w:t xml:space="preserve"> </w:t>
      </w:r>
      <w:r>
        <w:rPr>
          <w:sz w:val="22"/>
          <w:rFonts w:asciiTheme="minorHAnsi" w:hAnsiTheme="minorHAnsi"/>
        </w:rPr>
        <w:t xml:space="preserve">Aitortutako datu horietatik abiatuta, aplikazio mapak sortzen ditu eta lursailaren benetako egoera ezagutzeko aukera ematen du.</w:t>
      </w:r>
    </w:p>
    <w:p w14:paraId="30D6E64A" w14:textId="77777777" w:rsidR="00170A3C" w:rsidRPr="00EE0FA3" w:rsidRDefault="00AA1BE8" w:rsidP="00EE0FA3">
      <w:pPr>
        <w:spacing w:after="120" w:line="276" w:lineRule="auto"/>
        <w:rPr>
          <w:sz w:val="22"/>
          <w:szCs w:val="22"/>
          <w:rFonts w:asciiTheme="minorHAnsi" w:eastAsia="Arial" w:hAnsiTheme="minorHAnsi" w:cstheme="minorHAnsi"/>
        </w:rPr>
      </w:pPr>
      <w:r>
        <w:rPr>
          <w:sz w:val="22"/>
          <w:rFonts w:asciiTheme="minorHAnsi" w:hAnsiTheme="minorHAnsi"/>
        </w:rPr>
        <w:t xml:space="preserve">Gaur egun, GESPUR eta VEGA aplikazioen garapena arrunt aurreratuta dago, eta ezartzeko azken fasean; egitura nagusian eraginik ez duten alderdi tekniko txiki batzuk ebaztea besterik ez da gelditzen.</w:t>
      </w:r>
    </w:p>
    <w:p w14:paraId="1ADB12B1" w14:textId="500073D5" w:rsidR="004E3D17" w:rsidRPr="00EE0FA3" w:rsidRDefault="004E3D17" w:rsidP="00EE0FA3">
      <w:pPr>
        <w:spacing w:after="120" w:line="276" w:lineRule="auto"/>
        <w:rPr>
          <w:sz w:val="22"/>
          <w:szCs w:val="22"/>
          <w:rFonts w:asciiTheme="minorHAnsi" w:hAnsiTheme="minorHAnsi" w:cstheme="minorHAnsi"/>
        </w:rPr>
      </w:pPr>
      <w:r>
        <w:rPr>
          <w:sz w:val="22"/>
          <w:rFonts w:asciiTheme="minorHAnsi" w:hAnsiTheme="minorHAnsi"/>
        </w:rPr>
        <w:t xml:space="preserve">Hain zuzen ere, 2025eko uztailaren 30ean, landako aplikazioaren eta balorizazioaren simulazio bat egin zen Beriainen, zera egiaztatzeko, ea VEGA aplikaziorako garatutako web zerbitzuak behar bezala funtzionatzen zuen eta datuak egoki eta denbora errealean transmititzen zituen.</w:t>
      </w:r>
    </w:p>
    <w:p w14:paraId="0DFFDA61" w14:textId="665DA6BF" w:rsidR="00D14FBB" w:rsidRPr="00EE0FA3" w:rsidRDefault="004E3D17" w:rsidP="00EE0FA3">
      <w:pPr>
        <w:spacing w:after="120" w:line="276" w:lineRule="auto"/>
        <w:rPr>
          <w:sz w:val="22"/>
          <w:szCs w:val="22"/>
          <w:rFonts w:asciiTheme="minorHAnsi" w:hAnsiTheme="minorHAnsi" w:cstheme="minorHAnsi"/>
        </w:rPr>
      </w:pPr>
      <w:r>
        <w:rPr>
          <w:sz w:val="22"/>
          <w:rFonts w:asciiTheme="minorHAnsi" w:hAnsiTheme="minorHAnsi"/>
        </w:rPr>
        <w:t xml:space="preserve">Aldi berean, Foru Dekretuaren dokumentua idazteko lan teknikoak egin dira.</w:t>
      </w:r>
      <w:r>
        <w:rPr>
          <w:sz w:val="22"/>
          <w:rFonts w:asciiTheme="minorHAnsi" w:hAnsiTheme="minorHAnsi"/>
        </w:rPr>
        <w:t xml:space="preserve"> </w:t>
      </w:r>
      <w:r>
        <w:rPr>
          <w:sz w:val="22"/>
          <w:rFonts w:asciiTheme="minorHAnsi" w:hAnsiTheme="minorHAnsi"/>
        </w:rPr>
        <w:t xml:space="preserve">2025eko maiatzaren 29tik ekainaren 17ra bitartean, parte hartzeko epea jarri zen, Herritarren Parte-hartzeko plataformaren bidez ekarpenak egiteko.</w:t>
      </w:r>
      <w:r>
        <w:rPr>
          <w:sz w:val="22"/>
          <w:rFonts w:asciiTheme="minorHAnsi" w:hAnsiTheme="minorHAnsi"/>
        </w:rPr>
        <w:t xml:space="preserve"> </w:t>
      </w:r>
      <w:r>
        <w:rPr>
          <w:sz w:val="22"/>
          <w:rFonts w:asciiTheme="minorHAnsi" w:hAnsiTheme="minorHAnsi"/>
        </w:rPr>
        <w:t xml:space="preserve">Prozesu horrekin foru-dekretu bat onetsi aurreko jendaurreko kontsultaren izapidea egin da. Foru-dekretu horren bidez abeltzaintzako gorozkien eta digestatoen aplikazio agronomikoa eta haiekin lotutako kontrol eta egiaztapen prozedurak arautuko dira.</w:t>
      </w:r>
      <w:r>
        <w:rPr>
          <w:sz w:val="22"/>
          <w:rFonts w:asciiTheme="minorHAnsi" w:hAnsiTheme="minorHAnsi"/>
        </w:rPr>
        <w:t xml:space="preserve"> </w:t>
      </w:r>
      <w:r>
        <w:rPr>
          <w:sz w:val="22"/>
          <w:rFonts w:asciiTheme="minorHAnsi" w:hAnsiTheme="minorHAnsi"/>
        </w:rPr>
        <w:t xml:space="preserve">Parte hartzeko epea bukatu zen eta 5 proposamen jaso ziren.</w:t>
      </w:r>
      <w:r>
        <w:rPr>
          <w:sz w:val="22"/>
          <w:rFonts w:asciiTheme="minorHAnsi" w:hAnsiTheme="minorHAnsi"/>
        </w:rPr>
        <w:t xml:space="preserve"> </w:t>
      </w:r>
      <w:r>
        <w:rPr>
          <w:sz w:val="22"/>
          <w:rFonts w:asciiTheme="minorHAnsi" w:hAnsiTheme="minorHAnsi"/>
        </w:rPr>
        <w:t xml:space="preserve">(Erreferentzia: PCN-PART-2025-05-8942)</w:t>
      </w:r>
    </w:p>
    <w:p w14:paraId="06507996" w14:textId="77777777" w:rsidR="004E3D17" w:rsidRPr="00EE0FA3" w:rsidRDefault="0064537A" w:rsidP="00EE0FA3">
      <w:pPr>
        <w:spacing w:after="120" w:line="276" w:lineRule="auto"/>
        <w:rPr>
          <w:sz w:val="22"/>
          <w:szCs w:val="22"/>
          <w:rFonts w:asciiTheme="minorHAnsi" w:hAnsiTheme="minorHAnsi" w:cstheme="minorHAnsi"/>
        </w:rPr>
      </w:pPr>
      <w:r>
        <w:rPr>
          <w:sz w:val="22"/>
          <w:rFonts w:asciiTheme="minorHAnsi" w:hAnsiTheme="minorHAnsi"/>
        </w:rPr>
        <w:t xml:space="preserve">2025eko irailaren 23an, aplikazioak aurkeztu zitzaizkien Nekazaritza eta Abeltzaintza Zuzendaritza Nagusiari eta nekazaritzako eta abeltzaintzako sindikatuei Landa Garapeneko eta Ingurumeneko Departamentuan.</w:t>
      </w:r>
      <w:r>
        <w:rPr>
          <w:sz w:val="22"/>
          <w:rFonts w:asciiTheme="minorHAnsi" w:hAnsiTheme="minorHAnsi"/>
        </w:rPr>
        <w:t xml:space="preserve"> </w:t>
      </w:r>
    </w:p>
    <w:p w14:paraId="580B34A8" w14:textId="519CC7E6" w:rsidR="004E3D17" w:rsidRPr="00EE0FA3" w:rsidRDefault="004E3D17" w:rsidP="00EE0FA3">
      <w:pPr>
        <w:spacing w:after="120" w:line="276" w:lineRule="auto"/>
        <w:rPr>
          <w:sz w:val="22"/>
          <w:szCs w:val="22"/>
          <w:rFonts w:asciiTheme="minorHAnsi" w:hAnsiTheme="minorHAnsi" w:cstheme="minorHAnsi"/>
        </w:rPr>
      </w:pPr>
      <w:r>
        <w:rPr>
          <w:sz w:val="22"/>
          <w:rFonts w:asciiTheme="minorHAnsi" w:hAnsiTheme="minorHAnsi"/>
        </w:rPr>
        <w:t xml:space="preserve">Bilera hori egin eta gutxira, Parlamentuan azaroaren 7ko 14/2025 Foru Legea onetsi zen, Ingurumen Eragina duten Jarduerak arautzen dituen abenduaren 16ko 17/2020 Foru Legea aldatzen duena, zeinak biometanizazio instalazioak ezartzeko luzamendu bat ezartzen baitu.</w:t>
      </w:r>
      <w:r>
        <w:rPr>
          <w:sz w:val="22"/>
          <w:rFonts w:asciiTheme="minorHAnsi" w:hAnsiTheme="minorHAnsi"/>
        </w:rPr>
        <w:t xml:space="preserve"> </w:t>
      </w:r>
    </w:p>
    <w:p w14:paraId="51E0DE5A" w14:textId="77777777" w:rsidR="00DB35FC" w:rsidRPr="00EE0FA3" w:rsidRDefault="00DB35FC" w:rsidP="00EE0FA3">
      <w:pPr>
        <w:spacing w:after="120" w:line="276" w:lineRule="auto"/>
        <w:rPr>
          <w:sz w:val="22"/>
          <w:szCs w:val="22"/>
          <w:rFonts w:asciiTheme="minorHAnsi" w:hAnsiTheme="minorHAnsi" w:cstheme="minorHAnsi"/>
        </w:rPr>
      </w:pPr>
      <w:r>
        <w:rPr>
          <w:sz w:val="22"/>
          <w:rFonts w:asciiTheme="minorHAnsi" w:hAnsiTheme="minorHAnsi"/>
        </w:rPr>
        <w:t xml:space="preserve">Foru lege horrek Departamentuen arteko Batzorde Tekniko bat sortzea jasotzen du, Landa Garapenaren, Lurralde Kohesioaren, Industriaren, Trantsizio Ekologikoaren eta Osasunaren arloetan eskumena duten departamentuetako ordezkariek osatua. Batzorde hori 2026ko otsailaren 3an deitu zen, eta agindutako lana egiten hasi da.</w:t>
      </w:r>
      <w:r>
        <w:rPr>
          <w:sz w:val="22"/>
          <w:rFonts w:asciiTheme="minorHAnsi" w:hAnsiTheme="minorHAnsi"/>
        </w:rPr>
        <w:t xml:space="preserve"> </w:t>
      </w:r>
    </w:p>
    <w:p w14:paraId="4CAE5CA6" w14:textId="77777777" w:rsidR="004E3D17" w:rsidRPr="00EE0FA3" w:rsidRDefault="00DB35FC" w:rsidP="00EE0FA3">
      <w:pPr>
        <w:spacing w:after="120" w:line="276" w:lineRule="auto"/>
        <w:rPr>
          <w:sz w:val="22"/>
          <w:szCs w:val="22"/>
          <w:rFonts w:asciiTheme="minorHAnsi" w:hAnsiTheme="minorHAnsi" w:cstheme="minorHAnsi"/>
        </w:rPr>
      </w:pPr>
      <w:r>
        <w:rPr>
          <w:sz w:val="22"/>
          <w:rFonts w:asciiTheme="minorHAnsi" w:hAnsiTheme="minorHAnsi"/>
        </w:rPr>
        <w:t xml:space="preserve">Testuinguru horretan, egokitzat jotzen da bi arau garapenak bat etortzea: abeltzaintzako gorozkien eta digestatoen aplikazio agronomikoa arautuko duen Foru Dekretua, eta Nafarroan biometanizazio instalazioen ezarpena arautuko duen Lege berria, biek jorratzen duten gaia hagitz lotua baitago; alegia, digestatoen aplikazioaren berezitasunak.</w:t>
      </w:r>
    </w:p>
    <w:p w14:paraId="22638011" w14:textId="507A7C27" w:rsidR="00343127" w:rsidRPr="00EE0FA3" w:rsidRDefault="00DB35FC" w:rsidP="00EE0FA3">
      <w:pPr>
        <w:spacing w:after="120" w:line="276" w:lineRule="auto"/>
        <w:rPr>
          <w:sz w:val="22"/>
          <w:szCs w:val="22"/>
          <w:rFonts w:asciiTheme="minorHAnsi" w:hAnsiTheme="minorHAnsi" w:cstheme="minorHAnsi"/>
        </w:rPr>
      </w:pPr>
      <w:r>
        <w:rPr>
          <w:sz w:val="22"/>
          <w:rFonts w:asciiTheme="minorHAnsi" w:hAnsiTheme="minorHAnsi"/>
        </w:rPr>
        <w:t xml:space="preserve">Horrenbestez, abeltzaintzako gorozkiak eta digestatoak aplikatzeko Foru Dekretua arrunt fase aurreratuan dagoen arren, egokitzat jotzen da hori berrikustea, biometanizazioaren arloan aurreikusten den legedi berrirako, Dekretuaren testua jendaurreko entzunaldira eta informaziora eraman aurretik.</w:t>
      </w:r>
    </w:p>
    <w:p w14:paraId="2AE8217A" w14:textId="05F9BA90" w:rsidR="00A56CCF" w:rsidRPr="00EE0FA3" w:rsidRDefault="00A56CCF" w:rsidP="00EE0FA3">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Hori guztia jakinarazten dizut, Nafarroako Parlamentuko Erregelamenduaren 215. artikuluan xedatutakoa betez.</w:t>
      </w:r>
    </w:p>
    <w:p w14:paraId="41331A6A" w14:textId="65092F79" w:rsidR="00934199" w:rsidRPr="00EE0FA3" w:rsidRDefault="00A56CCF" w:rsidP="00EE0FA3">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Iruñean, 2026ko otsailaren 25ean</w:t>
      </w:r>
    </w:p>
    <w:p w14:paraId="5E76F48F" w14:textId="76EABE90" w:rsidR="0083638A" w:rsidRPr="00EE0FA3" w:rsidRDefault="00EE0FA3" w:rsidP="00EE0FA3">
      <w:pPr>
        <w:spacing w:after="120" w:line="276" w:lineRule="auto"/>
        <w:rPr>
          <w:sz w:val="22"/>
          <w:szCs w:val="18"/>
          <w:rFonts w:asciiTheme="minorHAnsi" w:hAnsiTheme="minorHAnsi" w:cstheme="minorHAnsi"/>
        </w:rPr>
      </w:pPr>
      <w:r>
        <w:rPr>
          <w:sz w:val="22"/>
          <w:rFonts w:asciiTheme="minorHAnsi" w:hAnsiTheme="minorHAnsi"/>
        </w:rPr>
        <w:t xml:space="preserve">Landa Garapeneko eta Ingurumeneko kontseilaria: José María Aierdi Fernández de Barrena.</w:t>
      </w:r>
    </w:p>
    <w:sectPr w:rsidR="0083638A" w:rsidRPr="00EE0FA3" w:rsidSect="00EE0FA3">
      <w:headerReference w:type="default" r:id="rId7"/>
      <w:footerReference w:type="even" r:id="rId8"/>
      <w:footerReference w:type="default" r:id="rId9"/>
      <w:pgSz w:w="11906" w:h="16838" w:code="9"/>
      <w:pgMar w:top="1702"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09B6" w14:textId="77777777" w:rsidR="00B36286" w:rsidRDefault="00B36286" w:rsidP="00381BB8">
      <w:pPr>
        <w:pStyle w:val="Encabezado"/>
      </w:pPr>
      <w:r>
        <w:separator/>
      </w:r>
    </w:p>
  </w:endnote>
  <w:endnote w:type="continuationSeparator" w:id="0">
    <w:p w14:paraId="63D28897" w14:textId="77777777" w:rsidR="00B36286" w:rsidRDefault="00B36286"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EDBF"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0D2B69">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0B9E" w14:textId="3F246714"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02F2" w14:textId="77777777" w:rsidR="00B36286" w:rsidRDefault="00B36286" w:rsidP="00381BB8">
      <w:pPr>
        <w:pStyle w:val="Encabezado"/>
      </w:pPr>
      <w:r>
        <w:separator/>
      </w:r>
    </w:p>
  </w:footnote>
  <w:footnote w:type="continuationSeparator" w:id="0">
    <w:p w14:paraId="7265A0B0" w14:textId="77777777" w:rsidR="00B36286" w:rsidRDefault="00B36286"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B55E" w14:textId="296C63FF"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74F095D"/>
    <w:multiLevelType w:val="hybridMultilevel"/>
    <w:tmpl w:val="5670942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67F734C9"/>
    <w:multiLevelType w:val="hybridMultilevel"/>
    <w:tmpl w:val="8064F340"/>
    <w:lvl w:ilvl="0" w:tplc="0C0A0001">
      <w:start w:val="1"/>
      <w:numFmt w:val="bullet"/>
      <w:lvlText w:val=""/>
      <w:lvlJc w:val="left"/>
      <w:pPr>
        <w:ind w:left="1443" w:hanging="360"/>
      </w:pPr>
      <w:rPr>
        <w:rFonts w:ascii="Symbol" w:hAnsi="Symbol" w:hint="default"/>
      </w:rPr>
    </w:lvl>
    <w:lvl w:ilvl="1" w:tplc="0C0A0003" w:tentative="1">
      <w:start w:val="1"/>
      <w:numFmt w:val="bullet"/>
      <w:lvlText w:val="o"/>
      <w:lvlJc w:val="left"/>
      <w:pPr>
        <w:ind w:left="2163" w:hanging="360"/>
      </w:pPr>
      <w:rPr>
        <w:rFonts w:ascii="Courier New" w:hAnsi="Courier New" w:cs="Courier New" w:hint="default"/>
      </w:rPr>
    </w:lvl>
    <w:lvl w:ilvl="2" w:tplc="0C0A0005" w:tentative="1">
      <w:start w:val="1"/>
      <w:numFmt w:val="bullet"/>
      <w:lvlText w:val=""/>
      <w:lvlJc w:val="left"/>
      <w:pPr>
        <w:ind w:left="2883" w:hanging="360"/>
      </w:pPr>
      <w:rPr>
        <w:rFonts w:ascii="Wingdings" w:hAnsi="Wingdings" w:hint="default"/>
      </w:rPr>
    </w:lvl>
    <w:lvl w:ilvl="3" w:tplc="0C0A0001" w:tentative="1">
      <w:start w:val="1"/>
      <w:numFmt w:val="bullet"/>
      <w:lvlText w:val=""/>
      <w:lvlJc w:val="left"/>
      <w:pPr>
        <w:ind w:left="3603" w:hanging="360"/>
      </w:pPr>
      <w:rPr>
        <w:rFonts w:ascii="Symbol" w:hAnsi="Symbol" w:hint="default"/>
      </w:rPr>
    </w:lvl>
    <w:lvl w:ilvl="4" w:tplc="0C0A0003" w:tentative="1">
      <w:start w:val="1"/>
      <w:numFmt w:val="bullet"/>
      <w:lvlText w:val="o"/>
      <w:lvlJc w:val="left"/>
      <w:pPr>
        <w:ind w:left="4323" w:hanging="360"/>
      </w:pPr>
      <w:rPr>
        <w:rFonts w:ascii="Courier New" w:hAnsi="Courier New" w:cs="Courier New" w:hint="default"/>
      </w:rPr>
    </w:lvl>
    <w:lvl w:ilvl="5" w:tplc="0C0A0005" w:tentative="1">
      <w:start w:val="1"/>
      <w:numFmt w:val="bullet"/>
      <w:lvlText w:val=""/>
      <w:lvlJc w:val="left"/>
      <w:pPr>
        <w:ind w:left="5043" w:hanging="360"/>
      </w:pPr>
      <w:rPr>
        <w:rFonts w:ascii="Wingdings" w:hAnsi="Wingdings" w:hint="default"/>
      </w:rPr>
    </w:lvl>
    <w:lvl w:ilvl="6" w:tplc="0C0A0001" w:tentative="1">
      <w:start w:val="1"/>
      <w:numFmt w:val="bullet"/>
      <w:lvlText w:val=""/>
      <w:lvlJc w:val="left"/>
      <w:pPr>
        <w:ind w:left="5763" w:hanging="360"/>
      </w:pPr>
      <w:rPr>
        <w:rFonts w:ascii="Symbol" w:hAnsi="Symbol" w:hint="default"/>
      </w:rPr>
    </w:lvl>
    <w:lvl w:ilvl="7" w:tplc="0C0A0003" w:tentative="1">
      <w:start w:val="1"/>
      <w:numFmt w:val="bullet"/>
      <w:lvlText w:val="o"/>
      <w:lvlJc w:val="left"/>
      <w:pPr>
        <w:ind w:left="6483" w:hanging="360"/>
      </w:pPr>
      <w:rPr>
        <w:rFonts w:ascii="Courier New" w:hAnsi="Courier New" w:cs="Courier New" w:hint="default"/>
      </w:rPr>
    </w:lvl>
    <w:lvl w:ilvl="8" w:tplc="0C0A0005" w:tentative="1">
      <w:start w:val="1"/>
      <w:numFmt w:val="bullet"/>
      <w:lvlText w:val=""/>
      <w:lvlJc w:val="left"/>
      <w:pPr>
        <w:ind w:left="7203" w:hanging="360"/>
      </w:pPr>
      <w:rPr>
        <w:rFonts w:ascii="Wingdings" w:hAnsi="Wingdings" w:hint="default"/>
      </w:r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7"/>
  </w:num>
  <w:num w:numId="2">
    <w:abstractNumId w:val="3"/>
  </w:num>
  <w:num w:numId="3">
    <w:abstractNumId w:val="8"/>
  </w:num>
  <w:num w:numId="4">
    <w:abstractNumId w:val="16"/>
  </w:num>
  <w:num w:numId="5">
    <w:abstractNumId w:val="1"/>
  </w:num>
  <w:num w:numId="6">
    <w:abstractNumId w:val="15"/>
  </w:num>
  <w:num w:numId="7">
    <w:abstractNumId w:val="5"/>
  </w:num>
  <w:num w:numId="8">
    <w:abstractNumId w:val="4"/>
  </w:num>
  <w:num w:numId="9">
    <w:abstractNumId w:val="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2"/>
  </w:num>
  <w:num w:numId="15">
    <w:abstractNumId w:val="0"/>
  </w:num>
  <w:num w:numId="16">
    <w:abstractNumId w:val="9"/>
  </w:num>
  <w:num w:numId="17">
    <w:abstractNumId w:val="11"/>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69"/>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2EE8"/>
    <w:rsid w:val="00014373"/>
    <w:rsid w:val="00014944"/>
    <w:rsid w:val="00015583"/>
    <w:rsid w:val="0002079F"/>
    <w:rsid w:val="00023B6B"/>
    <w:rsid w:val="000242B5"/>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2B69"/>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0A3C"/>
    <w:rsid w:val="00172412"/>
    <w:rsid w:val="00172FCB"/>
    <w:rsid w:val="00173DCA"/>
    <w:rsid w:val="00173FAD"/>
    <w:rsid w:val="00174E2B"/>
    <w:rsid w:val="00174ECF"/>
    <w:rsid w:val="0017533F"/>
    <w:rsid w:val="00177146"/>
    <w:rsid w:val="0018312F"/>
    <w:rsid w:val="001833BE"/>
    <w:rsid w:val="00183536"/>
    <w:rsid w:val="00185A96"/>
    <w:rsid w:val="00186146"/>
    <w:rsid w:val="00186584"/>
    <w:rsid w:val="00186CEC"/>
    <w:rsid w:val="00186D3F"/>
    <w:rsid w:val="00187CE2"/>
    <w:rsid w:val="001901D7"/>
    <w:rsid w:val="001913CF"/>
    <w:rsid w:val="001938CF"/>
    <w:rsid w:val="00195645"/>
    <w:rsid w:val="00197147"/>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2FDC"/>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32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3127"/>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3D17"/>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073CB"/>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37A"/>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024"/>
    <w:rsid w:val="007D21FF"/>
    <w:rsid w:val="007D282A"/>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0D3"/>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6CEF"/>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4DF"/>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379"/>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1BE8"/>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1CBD"/>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286"/>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0C03"/>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6F0F"/>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3ED2"/>
    <w:rsid w:val="00D14FBB"/>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270C3"/>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35FC"/>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0BD5"/>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A3"/>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6DD5"/>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57C89"/>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5BA"/>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2D2B"/>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49C843"/>
  <w15:chartTrackingRefBased/>
  <w15:docId w15:val="{9704FF06-A253-4E75-8393-632A38C2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D17"/>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595433005">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56</TotalTime>
  <Pages>2</Pages>
  <Words>722</Words>
  <Characters>3903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4</cp:revision>
  <cp:lastPrinted>2018-10-15T10:28:00Z</cp:lastPrinted>
  <dcterms:created xsi:type="dcterms:W3CDTF">2026-02-25T12:23:00Z</dcterms:created>
  <dcterms:modified xsi:type="dcterms:W3CDTF">2026-02-25T13:18:00Z</dcterms:modified>
</cp:coreProperties>
</file>