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7BBF" w14:textId="0AA2D6F6" w:rsidR="00E01A8C" w:rsidRPr="00D14C38" w:rsidRDefault="00D14C38" w:rsidP="00D14C38">
      <w:pPr>
        <w:spacing w:before="100" w:beforeAutospacing="1" w:after="120" w:line="276" w:lineRule="auto"/>
        <w:jc w:val="both"/>
        <w:rPr>
          <w:rFonts w:asciiTheme="minorHAnsi" w:eastAsia="Cambria" w:hAnsiTheme="minorHAnsi" w:cstheme="minorHAnsi"/>
          <w:sz w:val="22"/>
          <w:szCs w:val="22"/>
          <w:lang w:val="es-ES_tradnl" w:eastAsia="en-US"/>
        </w:rPr>
      </w:pPr>
      <w:r w:rsidRPr="00D14C38">
        <w:rPr>
          <w:rFonts w:asciiTheme="minorHAnsi" w:eastAsia="Cambria" w:hAnsiTheme="minorHAnsi" w:cstheme="minorHAnsi"/>
          <w:sz w:val="22"/>
          <w:szCs w:val="22"/>
          <w:lang w:val="es-ES_tradnl" w:eastAsia="en-US"/>
        </w:rPr>
        <w:t>En relación con</w:t>
      </w:r>
      <w:r w:rsidR="00E01A8C" w:rsidRPr="00D14C38">
        <w:rPr>
          <w:rFonts w:asciiTheme="minorHAnsi" w:eastAsia="Cambria" w:hAnsiTheme="minorHAnsi" w:cstheme="minorHAnsi"/>
          <w:sz w:val="22"/>
          <w:szCs w:val="22"/>
          <w:lang w:val="es-ES_tradnl" w:eastAsia="en-US"/>
        </w:rPr>
        <w:t xml:space="preserve"> la pregunta escrita </w:t>
      </w:r>
      <w:r w:rsidR="00846923" w:rsidRPr="00D14C38">
        <w:rPr>
          <w:rFonts w:asciiTheme="minorHAnsi" w:eastAsia="Cambria" w:hAnsiTheme="minorHAnsi" w:cstheme="minorHAnsi"/>
          <w:sz w:val="22"/>
          <w:szCs w:val="22"/>
          <w:lang w:val="es-ES_tradnl" w:eastAsia="en-US"/>
        </w:rPr>
        <w:t>11-</w:t>
      </w:r>
      <w:r w:rsidR="00292662" w:rsidRPr="00D14C38">
        <w:rPr>
          <w:rFonts w:asciiTheme="minorHAnsi" w:eastAsia="Cambria" w:hAnsiTheme="minorHAnsi" w:cstheme="minorHAnsi"/>
          <w:sz w:val="22"/>
          <w:szCs w:val="22"/>
          <w:lang w:val="es-ES_tradnl" w:eastAsia="en-US"/>
        </w:rPr>
        <w:t>26</w:t>
      </w:r>
      <w:r w:rsidR="00846923" w:rsidRPr="00D14C38">
        <w:rPr>
          <w:rFonts w:asciiTheme="minorHAnsi" w:eastAsia="Cambria" w:hAnsiTheme="minorHAnsi" w:cstheme="minorHAnsi"/>
          <w:sz w:val="22"/>
          <w:szCs w:val="22"/>
          <w:lang w:val="es-ES_tradnl" w:eastAsia="en-US"/>
        </w:rPr>
        <w:t>-</w:t>
      </w:r>
      <w:r w:rsidR="00292662" w:rsidRPr="00D14C38">
        <w:rPr>
          <w:rFonts w:asciiTheme="minorHAnsi" w:eastAsia="Cambria" w:hAnsiTheme="minorHAnsi" w:cstheme="minorHAnsi"/>
          <w:sz w:val="22"/>
          <w:szCs w:val="22"/>
          <w:lang w:val="es-ES_tradnl" w:eastAsia="en-US"/>
        </w:rPr>
        <w:t>PES-00020</w:t>
      </w:r>
      <w:r w:rsidR="00E01A8C" w:rsidRPr="00D14C38">
        <w:rPr>
          <w:rFonts w:asciiTheme="minorHAnsi" w:eastAsia="Cambria" w:hAnsiTheme="minorHAnsi" w:cstheme="minorHAnsi"/>
          <w:sz w:val="22"/>
          <w:szCs w:val="22"/>
          <w:lang w:val="es-ES_tradnl" w:eastAsia="en-US"/>
        </w:rPr>
        <w:t xml:space="preserve">, presentada </w:t>
      </w:r>
      <w:r w:rsidR="00292662" w:rsidRPr="00D14C38">
        <w:rPr>
          <w:rFonts w:asciiTheme="minorHAnsi" w:eastAsia="Cambria" w:hAnsiTheme="minorHAnsi" w:cstheme="minorHAnsi"/>
          <w:sz w:val="22"/>
          <w:szCs w:val="22"/>
          <w:lang w:val="es-ES_tradnl" w:eastAsia="en-US"/>
        </w:rPr>
        <w:t xml:space="preserve">por </w:t>
      </w:r>
      <w:r w:rsidR="00292662" w:rsidRPr="00D14C38">
        <w:rPr>
          <w:rFonts w:asciiTheme="minorHAnsi" w:eastAsia="Cambria" w:hAnsiTheme="minorHAnsi" w:cstheme="minorHAnsi"/>
          <w:sz w:val="22"/>
          <w:szCs w:val="22"/>
          <w:lang w:eastAsia="en-US"/>
        </w:rPr>
        <w:t>el Grupo Parlamentario Contigo Navarra</w:t>
      </w:r>
      <w:r>
        <w:rPr>
          <w:rFonts w:asciiTheme="minorHAnsi" w:eastAsia="Cambria" w:hAnsiTheme="minorHAnsi" w:cstheme="minorHAnsi"/>
          <w:sz w:val="22"/>
          <w:szCs w:val="22"/>
          <w:lang w:eastAsia="en-US"/>
        </w:rPr>
        <w:t>-Z</w:t>
      </w:r>
      <w:r w:rsidR="00292662" w:rsidRPr="00D14C38">
        <w:rPr>
          <w:rFonts w:asciiTheme="minorHAnsi" w:eastAsia="Cambria" w:hAnsiTheme="minorHAnsi" w:cstheme="minorHAnsi"/>
          <w:sz w:val="22"/>
          <w:szCs w:val="22"/>
          <w:lang w:eastAsia="en-US"/>
        </w:rPr>
        <w:t>urekin Nafarroa</w:t>
      </w:r>
      <w:r w:rsidR="00E01A8C" w:rsidRPr="00D14C38">
        <w:rPr>
          <w:rFonts w:asciiTheme="minorHAnsi" w:eastAsia="Cambria" w:hAnsiTheme="minorHAnsi" w:cstheme="minorHAnsi"/>
          <w:sz w:val="22"/>
          <w:szCs w:val="22"/>
          <w:lang w:val="es-ES_tradnl" w:eastAsia="en-US"/>
        </w:rPr>
        <w:t>, el Consejero de Educación</w:t>
      </w:r>
      <w:r>
        <w:rPr>
          <w:rFonts w:asciiTheme="minorHAnsi" w:eastAsia="Cambria" w:hAnsiTheme="minorHAnsi" w:cstheme="minorHAnsi"/>
          <w:sz w:val="22"/>
          <w:szCs w:val="22"/>
          <w:lang w:val="es-ES_tradnl" w:eastAsia="en-US"/>
        </w:rPr>
        <w:t xml:space="preserve"> informa:</w:t>
      </w:r>
    </w:p>
    <w:p w14:paraId="3B4EFFD7" w14:textId="26F85EC4" w:rsidR="000E1D5B" w:rsidRPr="00D14C38" w:rsidRDefault="000E1D5B"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 xml:space="preserve">¿Existe alguna cuantificación del montante económico anual que supone para el Departamento de Educación del Gobierno de Navarra la contratación, compra y uso de productos y servicios de las empresas </w:t>
      </w:r>
      <w:r w:rsidRPr="00D14C38">
        <w:rPr>
          <w:rFonts w:asciiTheme="minorHAnsi" w:eastAsia="Cambria" w:hAnsiTheme="minorHAnsi" w:cstheme="minorHAnsi"/>
          <w:b/>
          <w:bCs/>
          <w:sz w:val="22"/>
          <w:szCs w:val="22"/>
          <w:lang w:eastAsia="en-US"/>
        </w:rPr>
        <w:t xml:space="preserve">HP </w:t>
      </w:r>
      <w:r w:rsidRPr="00D14C38">
        <w:rPr>
          <w:rFonts w:asciiTheme="minorHAnsi" w:eastAsia="Cambria" w:hAnsiTheme="minorHAnsi" w:cstheme="minorHAnsi"/>
          <w:sz w:val="22"/>
          <w:szCs w:val="22"/>
          <w:lang w:eastAsia="en-US"/>
        </w:rPr>
        <w:t xml:space="preserve">y </w:t>
      </w:r>
      <w:r w:rsidRPr="00D14C38">
        <w:rPr>
          <w:rFonts w:asciiTheme="minorHAnsi" w:eastAsia="Cambria" w:hAnsiTheme="minorHAnsi" w:cstheme="minorHAnsi"/>
          <w:b/>
          <w:bCs/>
          <w:sz w:val="22"/>
          <w:szCs w:val="22"/>
          <w:lang w:eastAsia="en-US"/>
        </w:rPr>
        <w:t>Google</w:t>
      </w:r>
      <w:r w:rsidRPr="00D14C38">
        <w:rPr>
          <w:rFonts w:asciiTheme="minorHAnsi" w:eastAsia="Cambria" w:hAnsiTheme="minorHAnsi" w:cstheme="minorHAnsi"/>
          <w:sz w:val="22"/>
          <w:szCs w:val="22"/>
          <w:lang w:eastAsia="en-US"/>
        </w:rPr>
        <w:t>?</w:t>
      </w:r>
    </w:p>
    <w:p w14:paraId="4EB30158" w14:textId="77777777" w:rsidR="00292662" w:rsidRPr="00D14C38" w:rsidRDefault="00292662" w:rsidP="00D14C38">
      <w:pPr>
        <w:spacing w:before="100" w:beforeAutospacing="1" w:after="120" w:line="276" w:lineRule="auto"/>
        <w:jc w:val="both"/>
        <w:rPr>
          <w:rFonts w:asciiTheme="minorHAnsi" w:eastAsia="Cambria" w:hAnsiTheme="minorHAnsi" w:cstheme="minorHAnsi"/>
          <w:b/>
          <w:bCs/>
          <w:sz w:val="22"/>
          <w:szCs w:val="22"/>
          <w:lang w:val="en-US" w:eastAsia="en-US"/>
        </w:rPr>
      </w:pPr>
      <w:r w:rsidRPr="00D14C38">
        <w:rPr>
          <w:rFonts w:asciiTheme="minorHAnsi" w:eastAsia="Cambria" w:hAnsiTheme="minorHAnsi" w:cstheme="minorHAnsi"/>
          <w:b/>
          <w:bCs/>
          <w:sz w:val="22"/>
          <w:szCs w:val="22"/>
          <w:lang w:val="en-US" w:eastAsia="en-US"/>
        </w:rPr>
        <w:t>a) Google</w:t>
      </w:r>
    </w:p>
    <w:p w14:paraId="44477771" w14:textId="77777777"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 xml:space="preserve">El Departamento de Educación no mantiene </w:t>
      </w:r>
      <w:r w:rsidR="0071033F" w:rsidRPr="00D14C38">
        <w:rPr>
          <w:rFonts w:asciiTheme="minorHAnsi" w:eastAsia="Cambria" w:hAnsiTheme="minorHAnsi" w:cstheme="minorHAnsi"/>
          <w:sz w:val="22"/>
          <w:szCs w:val="22"/>
          <w:lang w:eastAsia="en-US"/>
        </w:rPr>
        <w:t xml:space="preserve">ningún </w:t>
      </w:r>
      <w:r w:rsidRPr="00D14C38">
        <w:rPr>
          <w:rFonts w:asciiTheme="minorHAnsi" w:eastAsia="Cambria" w:hAnsiTheme="minorHAnsi" w:cstheme="minorHAnsi"/>
          <w:sz w:val="22"/>
          <w:szCs w:val="22"/>
          <w:lang w:eastAsia="en-US"/>
        </w:rPr>
        <w:t xml:space="preserve">contrato directo con Google. Las licencias se contratan mediante Sistema Dinámico de Compras, a través de </w:t>
      </w:r>
      <w:r w:rsidR="00D84351" w:rsidRPr="00D14C38">
        <w:rPr>
          <w:rFonts w:asciiTheme="minorHAnsi" w:eastAsia="Cambria" w:hAnsiTheme="minorHAnsi" w:cstheme="minorHAnsi"/>
          <w:sz w:val="22"/>
          <w:szCs w:val="22"/>
          <w:lang w:eastAsia="en-US"/>
        </w:rPr>
        <w:t xml:space="preserve">una </w:t>
      </w:r>
      <w:r w:rsidRPr="00D14C38">
        <w:rPr>
          <w:rFonts w:asciiTheme="minorHAnsi" w:eastAsia="Cambria" w:hAnsiTheme="minorHAnsi" w:cstheme="minorHAnsi"/>
          <w:sz w:val="22"/>
          <w:szCs w:val="22"/>
          <w:lang w:eastAsia="en-US"/>
        </w:rPr>
        <w:t>empresa adjudicataria.</w:t>
      </w:r>
    </w:p>
    <w:p w14:paraId="04BE082A" w14:textId="328728F7"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 xml:space="preserve">Por Resolución 300/2025, de 18 de diciembre, del Director General de Digitalización y Servicios Educativos, se dispuso la adjudicación del contrato de suministro </w:t>
      </w:r>
      <w:r w:rsidR="0071033F" w:rsidRPr="00D14C38">
        <w:rPr>
          <w:rFonts w:asciiTheme="minorHAnsi" w:eastAsia="Cambria" w:hAnsiTheme="minorHAnsi" w:cstheme="minorHAnsi"/>
          <w:sz w:val="22"/>
          <w:szCs w:val="22"/>
          <w:lang w:eastAsia="en-US"/>
        </w:rPr>
        <w:t xml:space="preserve">de </w:t>
      </w:r>
      <w:r w:rsidRPr="00D14C38">
        <w:rPr>
          <w:rFonts w:asciiTheme="minorHAnsi" w:eastAsia="Cambria" w:hAnsiTheme="minorHAnsi" w:cstheme="minorHAnsi"/>
          <w:sz w:val="22"/>
          <w:szCs w:val="22"/>
          <w:lang w:eastAsia="en-US"/>
        </w:rPr>
        <w:t xml:space="preserve">Licencias Google </w:t>
      </w:r>
      <w:r w:rsidR="000C5B80" w:rsidRPr="00D14C38">
        <w:rPr>
          <w:rFonts w:asciiTheme="minorHAnsi" w:eastAsia="Cambria" w:hAnsiTheme="minorHAnsi" w:cstheme="minorHAnsi"/>
          <w:sz w:val="22"/>
          <w:szCs w:val="22"/>
          <w:lang w:eastAsia="en-US"/>
        </w:rPr>
        <w:t>Plus-Student-1</w:t>
      </w:r>
      <w:r w:rsidR="000C5B80">
        <w:rPr>
          <w:rFonts w:asciiTheme="minorHAnsi" w:eastAsia="Cambria" w:hAnsiTheme="minorHAnsi" w:cstheme="minorHAnsi"/>
          <w:sz w:val="22"/>
          <w:szCs w:val="22"/>
          <w:lang w:eastAsia="en-US"/>
        </w:rPr>
        <w:t>U</w:t>
      </w:r>
      <w:r w:rsidR="000C5B80" w:rsidRPr="00D14C38">
        <w:rPr>
          <w:rFonts w:asciiTheme="minorHAnsi" w:eastAsia="Cambria" w:hAnsiTheme="minorHAnsi" w:cstheme="minorHAnsi"/>
          <w:sz w:val="22"/>
          <w:szCs w:val="22"/>
          <w:lang w:eastAsia="en-US"/>
        </w:rPr>
        <w:t>ser-1</w:t>
      </w:r>
      <w:r w:rsidR="000C5B80">
        <w:rPr>
          <w:rFonts w:asciiTheme="minorHAnsi" w:eastAsia="Cambria" w:hAnsiTheme="minorHAnsi" w:cstheme="minorHAnsi"/>
          <w:sz w:val="22"/>
          <w:szCs w:val="22"/>
          <w:lang w:eastAsia="en-US"/>
        </w:rPr>
        <w:t>Mo</w:t>
      </w:r>
      <w:r w:rsidR="000C5B80" w:rsidRPr="00D14C38">
        <w:rPr>
          <w:rFonts w:asciiTheme="minorHAnsi" w:eastAsia="Cambria" w:hAnsiTheme="minorHAnsi" w:cstheme="minorHAnsi"/>
          <w:sz w:val="22"/>
          <w:szCs w:val="22"/>
          <w:lang w:eastAsia="en-US"/>
        </w:rPr>
        <w:t xml:space="preserve"> 36 Months Fixed Term</w:t>
      </w:r>
      <w:r w:rsidRPr="00D14C38">
        <w:rPr>
          <w:rFonts w:asciiTheme="minorHAnsi" w:eastAsia="Cambria" w:hAnsiTheme="minorHAnsi" w:cstheme="minorHAnsi"/>
          <w:sz w:val="22"/>
          <w:szCs w:val="22"/>
          <w:lang w:eastAsia="en-US"/>
        </w:rPr>
        <w:t xml:space="preserve">, al amparo del sistema dinámico de compra licencias digitales, a favor de la empresa </w:t>
      </w:r>
      <w:r w:rsidR="000C5B80" w:rsidRPr="00D14C38">
        <w:rPr>
          <w:rFonts w:asciiTheme="minorHAnsi" w:eastAsia="Cambria" w:hAnsiTheme="minorHAnsi" w:cstheme="minorHAnsi"/>
          <w:sz w:val="22"/>
          <w:szCs w:val="22"/>
          <w:lang w:eastAsia="en-US"/>
        </w:rPr>
        <w:t>Telefónica Soluciones de Informática y Comunicaciones de España</w:t>
      </w:r>
      <w:r w:rsidRPr="00D14C38">
        <w:rPr>
          <w:rFonts w:asciiTheme="minorHAnsi" w:eastAsia="Cambria" w:hAnsiTheme="minorHAnsi" w:cstheme="minorHAnsi"/>
          <w:sz w:val="22"/>
          <w:szCs w:val="22"/>
          <w:lang w:eastAsia="en-US"/>
        </w:rPr>
        <w:t>, S.A.U. con CIF A78053147.</w:t>
      </w:r>
    </w:p>
    <w:p w14:paraId="094BEC22" w14:textId="77777777"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Las licencias Google Workspace for Education Plus se encuentran actualmente contratadas por 36 meses, con un coste anual de 489.877,28 € (IVA incluido)</w:t>
      </w:r>
      <w:r w:rsidR="0071033F" w:rsidRPr="00D14C38">
        <w:rPr>
          <w:rFonts w:asciiTheme="minorHAnsi" w:eastAsia="Cambria" w:hAnsiTheme="minorHAnsi" w:cstheme="minorHAnsi"/>
          <w:sz w:val="22"/>
          <w:szCs w:val="22"/>
          <w:lang w:eastAsia="en-US"/>
        </w:rPr>
        <w:t>.</w:t>
      </w:r>
    </w:p>
    <w:p w14:paraId="40AE82A8" w14:textId="2CC90556"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Así mismo</w:t>
      </w:r>
      <w:r w:rsidR="0071033F" w:rsidRPr="00D14C38">
        <w:rPr>
          <w:rFonts w:asciiTheme="minorHAnsi" w:eastAsia="Cambria" w:hAnsiTheme="minorHAnsi" w:cstheme="minorHAnsi"/>
          <w:sz w:val="22"/>
          <w:szCs w:val="22"/>
          <w:lang w:eastAsia="en-US"/>
        </w:rPr>
        <w:t>,</w:t>
      </w:r>
      <w:r w:rsidRPr="00D14C38">
        <w:rPr>
          <w:rFonts w:asciiTheme="minorHAnsi" w:eastAsia="Cambria" w:hAnsiTheme="minorHAnsi" w:cstheme="minorHAnsi"/>
          <w:sz w:val="22"/>
          <w:szCs w:val="22"/>
          <w:lang w:eastAsia="en-US"/>
        </w:rPr>
        <w:t xml:space="preserve"> vía el procedimiento 1004_SDC_22_01_078 derivado del sistema dinámico de compra licencias digitales, </w:t>
      </w:r>
      <w:r w:rsidR="000C5B80" w:rsidRPr="00D14C38">
        <w:rPr>
          <w:rFonts w:asciiTheme="minorHAnsi" w:eastAsia="Cambria" w:hAnsiTheme="minorHAnsi" w:cstheme="minorHAnsi"/>
          <w:sz w:val="22"/>
          <w:szCs w:val="22"/>
          <w:lang w:eastAsia="en-US"/>
        </w:rPr>
        <w:t xml:space="preserve">Xenon Computer </w:t>
      </w:r>
      <w:r w:rsidRPr="00D14C38">
        <w:rPr>
          <w:rFonts w:asciiTheme="minorHAnsi" w:eastAsia="Cambria" w:hAnsiTheme="minorHAnsi" w:cstheme="minorHAnsi"/>
          <w:sz w:val="22"/>
          <w:szCs w:val="22"/>
          <w:lang w:eastAsia="en-US"/>
        </w:rPr>
        <w:t>SL</w:t>
      </w:r>
      <w:r w:rsidR="0071033F" w:rsidRPr="00D14C38">
        <w:rPr>
          <w:rFonts w:asciiTheme="minorHAnsi" w:eastAsia="Cambria" w:hAnsiTheme="minorHAnsi" w:cstheme="minorHAnsi"/>
          <w:sz w:val="22"/>
          <w:szCs w:val="22"/>
          <w:lang w:eastAsia="en-US"/>
        </w:rPr>
        <w:t>,</w:t>
      </w:r>
      <w:r w:rsidRPr="00D14C38">
        <w:rPr>
          <w:rFonts w:asciiTheme="minorHAnsi" w:eastAsia="Cambria" w:hAnsiTheme="minorHAnsi" w:cstheme="minorHAnsi"/>
          <w:sz w:val="22"/>
          <w:szCs w:val="22"/>
          <w:lang w:eastAsia="en-US"/>
        </w:rPr>
        <w:t xml:space="preserve"> con CIF B20707378</w:t>
      </w:r>
      <w:r w:rsidR="0071033F" w:rsidRPr="00D14C38">
        <w:rPr>
          <w:rFonts w:asciiTheme="minorHAnsi" w:eastAsia="Cambria" w:hAnsiTheme="minorHAnsi" w:cstheme="minorHAnsi"/>
          <w:sz w:val="22"/>
          <w:szCs w:val="22"/>
          <w:lang w:eastAsia="en-US"/>
        </w:rPr>
        <w:t>,</w:t>
      </w:r>
      <w:r w:rsidRPr="00D14C38">
        <w:rPr>
          <w:rFonts w:asciiTheme="minorHAnsi" w:eastAsia="Cambria" w:hAnsiTheme="minorHAnsi" w:cstheme="minorHAnsi"/>
          <w:sz w:val="22"/>
          <w:szCs w:val="22"/>
          <w:lang w:eastAsia="en-US"/>
        </w:rPr>
        <w:t xml:space="preserve"> ha suministrado licencias Google AI Pro for Education por un importe de 18.150 euros IVA incluido.  </w:t>
      </w:r>
    </w:p>
    <w:p w14:paraId="3B562BDF" w14:textId="77777777" w:rsidR="00292662" w:rsidRPr="00D14C38" w:rsidRDefault="00292662" w:rsidP="00D14C38">
      <w:pPr>
        <w:spacing w:before="100" w:beforeAutospacing="1" w:after="120" w:line="276" w:lineRule="auto"/>
        <w:jc w:val="both"/>
        <w:rPr>
          <w:rFonts w:asciiTheme="minorHAnsi" w:eastAsia="Cambria" w:hAnsiTheme="minorHAnsi" w:cstheme="minorHAnsi"/>
          <w:b/>
          <w:bCs/>
          <w:sz w:val="22"/>
          <w:szCs w:val="22"/>
          <w:lang w:val="en-US" w:eastAsia="en-US"/>
        </w:rPr>
      </w:pPr>
      <w:r w:rsidRPr="00D14C38">
        <w:rPr>
          <w:rFonts w:asciiTheme="minorHAnsi" w:eastAsia="Cambria" w:hAnsiTheme="minorHAnsi" w:cstheme="minorHAnsi"/>
          <w:b/>
          <w:bCs/>
          <w:sz w:val="22"/>
          <w:szCs w:val="22"/>
          <w:lang w:val="en-US" w:eastAsia="en-US"/>
        </w:rPr>
        <w:t>b) Hewlett Packard (HP - HPE)</w:t>
      </w:r>
    </w:p>
    <w:p w14:paraId="73DDE4C0" w14:textId="77777777"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 xml:space="preserve">En los procedimientos de suministro de dispositivos TIC tramitados en 2025, HP ha concurrido, bien directamente, </w:t>
      </w:r>
      <w:r w:rsidR="0071033F" w:rsidRPr="00D14C38">
        <w:rPr>
          <w:rFonts w:asciiTheme="minorHAnsi" w:eastAsia="Cambria" w:hAnsiTheme="minorHAnsi" w:cstheme="minorHAnsi"/>
          <w:sz w:val="22"/>
          <w:szCs w:val="22"/>
          <w:lang w:eastAsia="en-US"/>
        </w:rPr>
        <w:t xml:space="preserve">o </w:t>
      </w:r>
      <w:r w:rsidRPr="00D14C38">
        <w:rPr>
          <w:rFonts w:asciiTheme="minorHAnsi" w:eastAsia="Cambria" w:hAnsiTheme="minorHAnsi" w:cstheme="minorHAnsi"/>
          <w:sz w:val="22"/>
          <w:szCs w:val="22"/>
          <w:lang w:eastAsia="en-US"/>
        </w:rPr>
        <w:t>bien a través de integradores</w:t>
      </w:r>
      <w:r w:rsidR="0071033F" w:rsidRPr="00D14C38">
        <w:rPr>
          <w:rFonts w:asciiTheme="minorHAnsi" w:eastAsia="Cambria" w:hAnsiTheme="minorHAnsi" w:cstheme="minorHAnsi"/>
          <w:sz w:val="22"/>
          <w:szCs w:val="22"/>
          <w:lang w:eastAsia="en-US"/>
        </w:rPr>
        <w:t>,</w:t>
      </w:r>
      <w:r w:rsidRPr="00D14C38">
        <w:rPr>
          <w:rFonts w:asciiTheme="minorHAnsi" w:eastAsia="Cambria" w:hAnsiTheme="minorHAnsi" w:cstheme="minorHAnsi"/>
          <w:sz w:val="22"/>
          <w:szCs w:val="22"/>
          <w:lang w:eastAsia="en-US"/>
        </w:rPr>
        <w:t xml:space="preserve"> en distintos procesos</w:t>
      </w:r>
      <w:r w:rsidR="0071033F" w:rsidRPr="00D14C38">
        <w:rPr>
          <w:rFonts w:asciiTheme="minorHAnsi" w:eastAsia="Cambria" w:hAnsiTheme="minorHAnsi" w:cstheme="minorHAnsi"/>
          <w:sz w:val="22"/>
          <w:szCs w:val="22"/>
          <w:lang w:eastAsia="en-US"/>
        </w:rPr>
        <w:t xml:space="preserve"> de contratación,</w:t>
      </w:r>
      <w:r w:rsidRPr="00D14C38">
        <w:rPr>
          <w:rFonts w:asciiTheme="minorHAnsi" w:eastAsia="Cambria" w:hAnsiTheme="minorHAnsi" w:cstheme="minorHAnsi"/>
          <w:sz w:val="22"/>
          <w:szCs w:val="22"/>
          <w:lang w:eastAsia="en-US"/>
        </w:rPr>
        <w:t xml:space="preserve"> sin resultar adjudicataria.</w:t>
      </w:r>
    </w:p>
    <w:p w14:paraId="229D8952" w14:textId="77777777"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El único contrato adjudicado a Hewlett Packard Servicios España S.L. en el ámbito reciente corresponde al suministro de un servidor para virtualización (VDI), expediente 1004_SDC_25_01_011.</w:t>
      </w:r>
    </w:p>
    <w:p w14:paraId="10A9D41A" w14:textId="1284D2BC"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 xml:space="preserve">La adjudicación se produjo tras </w:t>
      </w:r>
      <w:r w:rsidR="0071033F" w:rsidRPr="00D14C38">
        <w:rPr>
          <w:rFonts w:asciiTheme="minorHAnsi" w:eastAsia="Cambria" w:hAnsiTheme="minorHAnsi" w:cstheme="minorHAnsi"/>
          <w:sz w:val="22"/>
          <w:szCs w:val="22"/>
          <w:lang w:eastAsia="en-US"/>
        </w:rPr>
        <w:t xml:space="preserve">la apertura de un </w:t>
      </w:r>
      <w:r w:rsidRPr="00D14C38">
        <w:rPr>
          <w:rFonts w:asciiTheme="minorHAnsi" w:eastAsia="Cambria" w:hAnsiTheme="minorHAnsi" w:cstheme="minorHAnsi"/>
          <w:sz w:val="22"/>
          <w:szCs w:val="22"/>
          <w:lang w:eastAsia="en-US"/>
        </w:rPr>
        <w:t xml:space="preserve">procedimiento competitivo con concurrencia de varias empresas y </w:t>
      </w:r>
      <w:r w:rsidR="0071033F" w:rsidRPr="00D14C38">
        <w:rPr>
          <w:rFonts w:asciiTheme="minorHAnsi" w:eastAsia="Cambria" w:hAnsiTheme="minorHAnsi" w:cstheme="minorHAnsi"/>
          <w:sz w:val="22"/>
          <w:szCs w:val="22"/>
          <w:lang w:eastAsia="en-US"/>
        </w:rPr>
        <w:t xml:space="preserve">la </w:t>
      </w:r>
      <w:r w:rsidRPr="00D14C38">
        <w:rPr>
          <w:rFonts w:asciiTheme="minorHAnsi" w:eastAsia="Cambria" w:hAnsiTheme="minorHAnsi" w:cstheme="minorHAnsi"/>
          <w:sz w:val="22"/>
          <w:szCs w:val="22"/>
          <w:lang w:eastAsia="en-US"/>
        </w:rPr>
        <w:t>aplicación de criterios objetivos de valoración, formalizándose mediante Resolución 351/2025, de 31 de diciembre, del Director General de Digitalización y Servicios Educativos, por la que se dispuso la adjudicación del suministro un servidor para virtualización, al amparo del sistema dinámico de compra para los centros dependientes del Departamento de Educación del Gobierno de Navarra a la empresa Hewlett Packard Servicios España, SL, con CIF B82591470, por un importe de 71.118,14 euros IVA incluido.</w:t>
      </w:r>
    </w:p>
    <w:p w14:paraId="5E3A9D98" w14:textId="77777777"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No existe contratación anual recurrente con HP.</w:t>
      </w:r>
    </w:p>
    <w:p w14:paraId="09BCBA3F" w14:textId="62A4574B" w:rsidR="000E1D5B" w:rsidRPr="00D14C38" w:rsidRDefault="000E1D5B"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lastRenderedPageBreak/>
        <w:t>¿Se ha contempla</w:t>
      </w:r>
      <w:r w:rsidR="00D14C38">
        <w:rPr>
          <w:rFonts w:asciiTheme="minorHAnsi" w:eastAsia="Cambria" w:hAnsiTheme="minorHAnsi" w:cstheme="minorHAnsi"/>
          <w:sz w:val="22"/>
          <w:szCs w:val="22"/>
          <w:lang w:eastAsia="en-US"/>
        </w:rPr>
        <w:t>do</w:t>
      </w:r>
      <w:r w:rsidRPr="00D14C38">
        <w:rPr>
          <w:rFonts w:asciiTheme="minorHAnsi" w:eastAsia="Cambria" w:hAnsiTheme="minorHAnsi" w:cstheme="minorHAnsi"/>
          <w:sz w:val="22"/>
          <w:szCs w:val="22"/>
          <w:lang w:eastAsia="en-US"/>
        </w:rPr>
        <w:t xml:space="preserve"> algún tipo de medida por parte del Departamento de Educación para prescindir de la contratación, compra y uso de productos y servicios de las empresas </w:t>
      </w:r>
      <w:r w:rsidRPr="00D14C38">
        <w:rPr>
          <w:rFonts w:asciiTheme="minorHAnsi" w:eastAsia="Cambria" w:hAnsiTheme="minorHAnsi" w:cstheme="minorHAnsi"/>
          <w:b/>
          <w:bCs/>
          <w:sz w:val="22"/>
          <w:szCs w:val="22"/>
          <w:lang w:eastAsia="en-US"/>
        </w:rPr>
        <w:t xml:space="preserve">HP </w:t>
      </w:r>
      <w:r w:rsidRPr="00D14C38">
        <w:rPr>
          <w:rFonts w:asciiTheme="minorHAnsi" w:eastAsia="Cambria" w:hAnsiTheme="minorHAnsi" w:cstheme="minorHAnsi"/>
          <w:sz w:val="22"/>
          <w:szCs w:val="22"/>
          <w:lang w:eastAsia="en-US"/>
        </w:rPr>
        <w:t xml:space="preserve">y </w:t>
      </w:r>
      <w:r w:rsidRPr="00D14C38">
        <w:rPr>
          <w:rFonts w:asciiTheme="minorHAnsi" w:eastAsia="Cambria" w:hAnsiTheme="minorHAnsi" w:cstheme="minorHAnsi"/>
          <w:b/>
          <w:bCs/>
          <w:sz w:val="22"/>
          <w:szCs w:val="22"/>
          <w:lang w:eastAsia="en-US"/>
        </w:rPr>
        <w:t>Google</w:t>
      </w:r>
      <w:r w:rsidRPr="00D14C38">
        <w:rPr>
          <w:rFonts w:asciiTheme="minorHAnsi" w:eastAsia="Cambria" w:hAnsiTheme="minorHAnsi" w:cstheme="minorHAnsi"/>
          <w:sz w:val="22"/>
          <w:szCs w:val="22"/>
          <w:lang w:eastAsia="en-US"/>
        </w:rPr>
        <w:t>?</w:t>
      </w:r>
    </w:p>
    <w:p w14:paraId="2841B730" w14:textId="54F589AB"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El Departamento de Educación no ha adoptado medidas dirigidas a excluir a empresas concretas en sus procedimientos de contratación.</w:t>
      </w:r>
    </w:p>
    <w:p w14:paraId="7C1D7E08" w14:textId="77777777"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La actuación del Departamento se rige por la Ley Foral 2/2018, de 13 de abril, de Contratos Públicos, y por la normativa europea aplicable, bajo los principios de libre concurrencia, igualdad de trato y no discriminación entre operadores económicos.</w:t>
      </w:r>
    </w:p>
    <w:p w14:paraId="1278F1B2" w14:textId="77777777"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Las soluciones tecnológicas actualmente utilizadas no están prohibidas ni restringidas por la normativa de la Unión Europea ni por la legislación española. En consecuencia, mientras no exista una disposición normativa de rango superior que establezca limitaciones específicas, el Departamento no puede introducir restricciones adicionales en los procedimientos de contratación pública.</w:t>
      </w:r>
    </w:p>
    <w:p w14:paraId="44DCE5A6" w14:textId="77777777" w:rsidR="00292662" w:rsidRPr="00D14C38" w:rsidRDefault="00292662" w:rsidP="00D14C38">
      <w:pPr>
        <w:spacing w:before="100" w:beforeAutospacing="1" w:after="120" w:line="276" w:lineRule="auto"/>
        <w:jc w:val="both"/>
        <w:rPr>
          <w:rFonts w:asciiTheme="minorHAnsi" w:eastAsia="Cambria" w:hAnsiTheme="minorHAnsi" w:cstheme="minorHAnsi"/>
          <w:sz w:val="22"/>
          <w:szCs w:val="22"/>
          <w:lang w:eastAsia="en-US"/>
        </w:rPr>
      </w:pPr>
      <w:r w:rsidRPr="00D14C38">
        <w:rPr>
          <w:rFonts w:asciiTheme="minorHAnsi" w:eastAsia="Cambria" w:hAnsiTheme="minorHAnsi" w:cstheme="minorHAnsi"/>
          <w:sz w:val="22"/>
          <w:szCs w:val="22"/>
          <w:lang w:eastAsia="en-US"/>
        </w:rPr>
        <w:t>La prioridad del Departamento es garantizar la continuidad, estabilidad y seguridad del servicio público educativo, asegurando el cumplimiento del marco legal vigente y la adecuada prestación de los servicios digitales a centros, profesorado, alumnado y familias.</w:t>
      </w:r>
    </w:p>
    <w:p w14:paraId="6962DCAE" w14:textId="19FD2E68" w:rsidR="00F703BB" w:rsidRPr="00D14C38" w:rsidRDefault="00E01A8C" w:rsidP="00D14C38">
      <w:pPr>
        <w:spacing w:before="100" w:beforeAutospacing="1" w:after="120" w:line="276" w:lineRule="auto"/>
        <w:jc w:val="both"/>
        <w:rPr>
          <w:rFonts w:asciiTheme="minorHAnsi" w:hAnsiTheme="minorHAnsi" w:cstheme="minorHAnsi"/>
          <w:sz w:val="22"/>
          <w:szCs w:val="22"/>
          <w:lang w:eastAsia="en-US"/>
        </w:rPr>
      </w:pPr>
      <w:r w:rsidRPr="00D14C38">
        <w:rPr>
          <w:rFonts w:asciiTheme="minorHAnsi" w:hAnsiTheme="minorHAnsi" w:cstheme="minorHAnsi"/>
          <w:sz w:val="22"/>
          <w:szCs w:val="22"/>
          <w:lang w:val="es-ES_tradnl" w:eastAsia="en-US"/>
        </w:rPr>
        <w:t xml:space="preserve">En Pamplona, a </w:t>
      </w:r>
      <w:r w:rsidR="00F703BB" w:rsidRPr="00D14C38">
        <w:rPr>
          <w:rFonts w:asciiTheme="minorHAnsi" w:hAnsiTheme="minorHAnsi" w:cstheme="minorHAnsi"/>
          <w:sz w:val="22"/>
          <w:szCs w:val="22"/>
          <w:lang w:val="es-ES_tradnl" w:eastAsia="en-US"/>
        </w:rPr>
        <w:t>18</w:t>
      </w:r>
      <w:r w:rsidR="00521901" w:rsidRPr="00D14C38">
        <w:rPr>
          <w:rFonts w:asciiTheme="minorHAnsi" w:hAnsiTheme="minorHAnsi" w:cstheme="minorHAnsi"/>
          <w:sz w:val="22"/>
          <w:szCs w:val="22"/>
          <w:lang w:val="es-ES_tradnl" w:eastAsia="en-US"/>
        </w:rPr>
        <w:t xml:space="preserve"> de </w:t>
      </w:r>
      <w:r w:rsidR="00292662" w:rsidRPr="00D14C38">
        <w:rPr>
          <w:rFonts w:asciiTheme="minorHAnsi" w:hAnsiTheme="minorHAnsi" w:cstheme="minorHAnsi"/>
          <w:sz w:val="22"/>
          <w:szCs w:val="22"/>
          <w:lang w:val="es-ES_tradnl" w:eastAsia="en-US"/>
        </w:rPr>
        <w:t>febrero de 2026</w:t>
      </w:r>
    </w:p>
    <w:p w14:paraId="311E310D" w14:textId="71B902D6" w:rsidR="006D0219" w:rsidRPr="00D14C38" w:rsidRDefault="00D14C38" w:rsidP="00D14C38">
      <w:pPr>
        <w:spacing w:before="100" w:beforeAutospacing="1" w:after="120" w:line="276" w:lineRule="auto"/>
        <w:jc w:val="both"/>
        <w:rPr>
          <w:rFonts w:asciiTheme="minorHAnsi" w:hAnsiTheme="minorHAnsi" w:cstheme="minorHAnsi"/>
          <w:sz w:val="22"/>
          <w:szCs w:val="22"/>
          <w:lang w:val="es-ES_tradnl" w:eastAsia="en-US"/>
        </w:rPr>
      </w:pPr>
      <w:r w:rsidRPr="00D14C38">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 xml:space="preserve">: </w:t>
      </w:r>
      <w:r w:rsidR="006D0219" w:rsidRPr="00D14C38">
        <w:rPr>
          <w:rFonts w:asciiTheme="minorHAnsi" w:hAnsiTheme="minorHAnsi" w:cstheme="minorHAnsi"/>
          <w:sz w:val="22"/>
          <w:szCs w:val="22"/>
          <w:lang w:val="es-ES_tradnl" w:eastAsia="en-US"/>
        </w:rPr>
        <w:t>Carlos Gimeno Gurpegui</w:t>
      </w:r>
    </w:p>
    <w:sectPr w:rsidR="006D0219" w:rsidRPr="00D14C38" w:rsidSect="00D14C38">
      <w:headerReference w:type="default" r:id="rId8"/>
      <w:footerReference w:type="default" r:id="rId9"/>
      <w:headerReference w:type="first" r:id="rId10"/>
      <w:footerReference w:type="first" r:id="rId11"/>
      <w:pgSz w:w="11906" w:h="16838" w:code="9"/>
      <w:pgMar w:top="1843" w:right="1247" w:bottom="1418" w:left="1701" w:header="1846"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843E" w14:textId="77777777" w:rsidR="006D0219" w:rsidRDefault="006D0219">
      <w:r>
        <w:separator/>
      </w:r>
    </w:p>
  </w:endnote>
  <w:endnote w:type="continuationSeparator" w:id="0">
    <w:p w14:paraId="38226A20"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5EF9"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F703BB">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4E1C" w14:textId="7EEEA67A"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8448" w14:textId="77777777" w:rsidR="006D0219" w:rsidRDefault="006D0219">
      <w:r>
        <w:separator/>
      </w:r>
    </w:p>
  </w:footnote>
  <w:footnote w:type="continuationSeparator" w:id="0">
    <w:p w14:paraId="09AAF624"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1F06" w14:textId="77777777" w:rsidR="006D0219" w:rsidRPr="007250F0" w:rsidRDefault="009D0A6E"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22868429" wp14:editId="1D88DD02">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43" name="Imagen 43"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rsidR="006D0219">
      <w:tab/>
    </w:r>
    <w:r w:rsidR="006D02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DAC9" w14:textId="577CAC1A"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311C3"/>
    <w:multiLevelType w:val="hybridMultilevel"/>
    <w:tmpl w:val="70A4DD7C"/>
    <w:lvl w:ilvl="0" w:tplc="0C0A0001">
      <w:start w:val="3"/>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0DF6860"/>
    <w:multiLevelType w:val="hybridMultilevel"/>
    <w:tmpl w:val="FFDEA86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4F8F60B1"/>
    <w:multiLevelType w:val="hybridMultilevel"/>
    <w:tmpl w:val="7E0AEA2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15:restartNumberingAfterBreak="0">
    <w:nsid w:val="4FB17A02"/>
    <w:multiLevelType w:val="hybridMultilevel"/>
    <w:tmpl w:val="B93A5C7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abstractNum w:abstractNumId="4" w15:restartNumberingAfterBreak="0">
    <w:nsid w:val="52E850DF"/>
    <w:multiLevelType w:val="hybridMultilevel"/>
    <w:tmpl w:val="AC98DDEE"/>
    <w:lvl w:ilvl="0" w:tplc="967CBCB2">
      <w:start w:val="1"/>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5B2A2893"/>
    <w:multiLevelType w:val="hybridMultilevel"/>
    <w:tmpl w:val="2940E30A"/>
    <w:lvl w:ilvl="0" w:tplc="0B68061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750E"/>
    <w:rsid w:val="0009463A"/>
    <w:rsid w:val="0009478D"/>
    <w:rsid w:val="000B64A1"/>
    <w:rsid w:val="000C5B80"/>
    <w:rsid w:val="000D5C53"/>
    <w:rsid w:val="000E1D5B"/>
    <w:rsid w:val="000F4DC5"/>
    <w:rsid w:val="00151DE5"/>
    <w:rsid w:val="00192C26"/>
    <w:rsid w:val="00210C2F"/>
    <w:rsid w:val="002168BE"/>
    <w:rsid w:val="00220E57"/>
    <w:rsid w:val="002753ED"/>
    <w:rsid w:val="00277C9A"/>
    <w:rsid w:val="00286C7D"/>
    <w:rsid w:val="002877AE"/>
    <w:rsid w:val="00292662"/>
    <w:rsid w:val="002E34DF"/>
    <w:rsid w:val="003379E1"/>
    <w:rsid w:val="003B3A25"/>
    <w:rsid w:val="003C6307"/>
    <w:rsid w:val="003F008F"/>
    <w:rsid w:val="003F1206"/>
    <w:rsid w:val="003F3FBE"/>
    <w:rsid w:val="004031A8"/>
    <w:rsid w:val="0042547B"/>
    <w:rsid w:val="00426486"/>
    <w:rsid w:val="00442C04"/>
    <w:rsid w:val="004451E3"/>
    <w:rsid w:val="004C58DB"/>
    <w:rsid w:val="004D6878"/>
    <w:rsid w:val="004F4088"/>
    <w:rsid w:val="00521901"/>
    <w:rsid w:val="00522D6E"/>
    <w:rsid w:val="00524782"/>
    <w:rsid w:val="005367EB"/>
    <w:rsid w:val="00597336"/>
    <w:rsid w:val="005B095B"/>
    <w:rsid w:val="005B44C4"/>
    <w:rsid w:val="005C5F35"/>
    <w:rsid w:val="005D2BBC"/>
    <w:rsid w:val="005D696B"/>
    <w:rsid w:val="00600D53"/>
    <w:rsid w:val="00610AAA"/>
    <w:rsid w:val="00624077"/>
    <w:rsid w:val="00662AC5"/>
    <w:rsid w:val="006764C1"/>
    <w:rsid w:val="006961BD"/>
    <w:rsid w:val="00696F6F"/>
    <w:rsid w:val="006A5952"/>
    <w:rsid w:val="006D0219"/>
    <w:rsid w:val="006E1512"/>
    <w:rsid w:val="007002A1"/>
    <w:rsid w:val="0071033F"/>
    <w:rsid w:val="007250F0"/>
    <w:rsid w:val="0072622D"/>
    <w:rsid w:val="00780CA4"/>
    <w:rsid w:val="00793F61"/>
    <w:rsid w:val="007B7BD1"/>
    <w:rsid w:val="007D1DEA"/>
    <w:rsid w:val="007E640E"/>
    <w:rsid w:val="00821B24"/>
    <w:rsid w:val="00832136"/>
    <w:rsid w:val="00846923"/>
    <w:rsid w:val="008805D6"/>
    <w:rsid w:val="0088579C"/>
    <w:rsid w:val="00893924"/>
    <w:rsid w:val="008A07B9"/>
    <w:rsid w:val="008B7B2A"/>
    <w:rsid w:val="008D149F"/>
    <w:rsid w:val="00901DE0"/>
    <w:rsid w:val="00905944"/>
    <w:rsid w:val="00917DBC"/>
    <w:rsid w:val="009226EF"/>
    <w:rsid w:val="009900F7"/>
    <w:rsid w:val="00994342"/>
    <w:rsid w:val="009D0A6E"/>
    <w:rsid w:val="009D73FA"/>
    <w:rsid w:val="009E202F"/>
    <w:rsid w:val="009E381E"/>
    <w:rsid w:val="009F3320"/>
    <w:rsid w:val="00A117E7"/>
    <w:rsid w:val="00A2145B"/>
    <w:rsid w:val="00A44E77"/>
    <w:rsid w:val="00A6690A"/>
    <w:rsid w:val="00A70704"/>
    <w:rsid w:val="00A710A0"/>
    <w:rsid w:val="00B05BC5"/>
    <w:rsid w:val="00B16942"/>
    <w:rsid w:val="00B17CCC"/>
    <w:rsid w:val="00B46857"/>
    <w:rsid w:val="00B5025A"/>
    <w:rsid w:val="00B57B14"/>
    <w:rsid w:val="00B81DFC"/>
    <w:rsid w:val="00BD4394"/>
    <w:rsid w:val="00BD6A02"/>
    <w:rsid w:val="00C03521"/>
    <w:rsid w:val="00C043AC"/>
    <w:rsid w:val="00C11908"/>
    <w:rsid w:val="00C4100A"/>
    <w:rsid w:val="00C7645D"/>
    <w:rsid w:val="00CA2943"/>
    <w:rsid w:val="00CC186C"/>
    <w:rsid w:val="00CE434F"/>
    <w:rsid w:val="00D14C38"/>
    <w:rsid w:val="00D34F11"/>
    <w:rsid w:val="00D84351"/>
    <w:rsid w:val="00DA6D6E"/>
    <w:rsid w:val="00DB1639"/>
    <w:rsid w:val="00DE74C9"/>
    <w:rsid w:val="00DF6784"/>
    <w:rsid w:val="00E01A8C"/>
    <w:rsid w:val="00E21BF7"/>
    <w:rsid w:val="00E2645B"/>
    <w:rsid w:val="00E51F61"/>
    <w:rsid w:val="00E64173"/>
    <w:rsid w:val="00ED5CA9"/>
    <w:rsid w:val="00F01193"/>
    <w:rsid w:val="00F323EB"/>
    <w:rsid w:val="00F703BB"/>
    <w:rsid w:val="00FC4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A182553"/>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E2645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3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B81DFC"/>
    <w:pPr>
      <w:ind w:left="720"/>
      <w:contextualSpacing/>
    </w:pPr>
    <w:rPr>
      <w:rFonts w:ascii="Calibri" w:hAnsi="Calibri" w:cs="Calibri"/>
      <w:sz w:val="22"/>
      <w:szCs w:val="22"/>
      <w:lang w:eastAsia="en-US"/>
    </w:rPr>
  </w:style>
  <w:style w:type="paragraph" w:customStyle="1" w:styleId="norma">
    <w:name w:val="norma"/>
    <w:basedOn w:val="Normal"/>
    <w:rsid w:val="00E2645B"/>
    <w:pPr>
      <w:spacing w:before="100" w:beforeAutospacing="1" w:after="100" w:afterAutospacing="1"/>
    </w:pPr>
    <w:rPr>
      <w:sz w:val="24"/>
      <w:szCs w:val="24"/>
    </w:rPr>
  </w:style>
  <w:style w:type="character" w:customStyle="1" w:styleId="Ttulo3Car">
    <w:name w:val="Título 3 Car"/>
    <w:basedOn w:val="Fuentedeprrafopredeter"/>
    <w:link w:val="Ttulo3"/>
    <w:uiPriority w:val="9"/>
    <w:semiHidden/>
    <w:rsid w:val="00E264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0130">
      <w:bodyDiv w:val="1"/>
      <w:marLeft w:val="0"/>
      <w:marRight w:val="0"/>
      <w:marTop w:val="0"/>
      <w:marBottom w:val="0"/>
      <w:divBdr>
        <w:top w:val="none" w:sz="0" w:space="0" w:color="auto"/>
        <w:left w:val="none" w:sz="0" w:space="0" w:color="auto"/>
        <w:bottom w:val="none" w:sz="0" w:space="0" w:color="auto"/>
        <w:right w:val="none" w:sz="0" w:space="0" w:color="auto"/>
      </w:divBdr>
    </w:div>
    <w:div w:id="1054935543">
      <w:bodyDiv w:val="1"/>
      <w:marLeft w:val="0"/>
      <w:marRight w:val="0"/>
      <w:marTop w:val="0"/>
      <w:marBottom w:val="0"/>
      <w:divBdr>
        <w:top w:val="none" w:sz="0" w:space="0" w:color="auto"/>
        <w:left w:val="none" w:sz="0" w:space="0" w:color="auto"/>
        <w:bottom w:val="none" w:sz="0" w:space="0" w:color="auto"/>
        <w:right w:val="none" w:sz="0" w:space="0" w:color="auto"/>
      </w:divBdr>
    </w:div>
    <w:div w:id="122310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F5129-A794-4136-8DD5-FB18C06B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546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10</cp:revision>
  <cp:lastPrinted>2015-10-05T06:52:00Z</cp:lastPrinted>
  <dcterms:created xsi:type="dcterms:W3CDTF">2026-02-12T07:24:00Z</dcterms:created>
  <dcterms:modified xsi:type="dcterms:W3CDTF">2026-04-01T06:34:00Z</dcterms:modified>
</cp:coreProperties>
</file>