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D4904" w14:textId="5E96F4F4" w:rsidR="0023248B" w:rsidRDefault="00DC44FB" w:rsidP="0023248B">
      <w:pPr>
        <w:spacing w:after="120" w:line="276" w:lineRule="auto"/>
        <w:jc w:val="both"/>
      </w:pPr>
      <w:r>
        <w:t>26MOC-5</w:t>
      </w:r>
      <w:r w:rsidR="009A42B3">
        <w:t>9</w:t>
      </w:r>
    </w:p>
    <w:p w14:paraId="08EED641" w14:textId="6CADB44D" w:rsidR="009A42B3" w:rsidRDefault="009A42B3" w:rsidP="009A42B3">
      <w:pPr>
        <w:spacing w:after="120" w:line="276" w:lineRule="auto"/>
        <w:jc w:val="both"/>
      </w:pPr>
      <w:r>
        <w:t>D</w:t>
      </w:r>
      <w:r>
        <w:t>.</w:t>
      </w:r>
      <w:r>
        <w:t>ª Ainhoa Unzu G</w:t>
      </w:r>
      <w:r>
        <w:t>a</w:t>
      </w:r>
      <w:r>
        <w:t>rate, Portavoz parlamentaria del Grupo Parlamentario Partido</w:t>
      </w:r>
      <w:r>
        <w:t xml:space="preserve"> </w:t>
      </w:r>
      <w:r>
        <w:t>Socialista de Navarra, al amparo de lo establecido en el Reglamento de la Cámara,</w:t>
      </w:r>
      <w:r>
        <w:t xml:space="preserve"> </w:t>
      </w:r>
      <w:r>
        <w:t xml:space="preserve">presenta la siguiente </w:t>
      </w:r>
      <w:r>
        <w:t>moción</w:t>
      </w:r>
      <w:r>
        <w:t xml:space="preserve">, para su debate en </w:t>
      </w:r>
      <w:r>
        <w:t>Pleno</w:t>
      </w:r>
      <w:r>
        <w:t>, por la que se insta al</w:t>
      </w:r>
      <w:r>
        <w:t xml:space="preserve"> </w:t>
      </w:r>
      <w:r>
        <w:t>Departamento de Cultura, Deporte y Turismo para su seguimiento.</w:t>
      </w:r>
    </w:p>
    <w:p w14:paraId="4D9E41F8" w14:textId="25523D71" w:rsidR="009A42B3" w:rsidRDefault="009A42B3" w:rsidP="009A42B3">
      <w:pPr>
        <w:spacing w:after="120" w:line="276" w:lineRule="auto"/>
        <w:jc w:val="both"/>
      </w:pPr>
      <w:r>
        <w:t>Exposición de motivos</w:t>
      </w:r>
    </w:p>
    <w:p w14:paraId="401F0276" w14:textId="41CC734F" w:rsidR="009A42B3" w:rsidRDefault="009A42B3" w:rsidP="009A42B3">
      <w:pPr>
        <w:spacing w:after="120" w:line="276" w:lineRule="auto"/>
        <w:jc w:val="both"/>
      </w:pPr>
      <w:r>
        <w:t>El Plan Estratégico de Cultura de Navarra y los sucesivos presupuestos de la</w:t>
      </w:r>
      <w:r>
        <w:t xml:space="preserve"> </w:t>
      </w:r>
      <w:r>
        <w:t>Comunidad Foral están destinando recursos públicos a la programación y coproducción</w:t>
      </w:r>
      <w:r>
        <w:t xml:space="preserve"> </w:t>
      </w:r>
      <w:r>
        <w:t>de eventos culturales de calidad con perspectiva social y territorial, poniendo a las</w:t>
      </w:r>
      <w:r>
        <w:t xml:space="preserve"> </w:t>
      </w:r>
      <w:r>
        <w:t>personas en el centro de la acción política.</w:t>
      </w:r>
    </w:p>
    <w:p w14:paraId="26605BEB" w14:textId="52D867B6" w:rsidR="009A42B3" w:rsidRDefault="009A42B3" w:rsidP="009A42B3">
      <w:pPr>
        <w:spacing w:after="120" w:line="276" w:lineRule="auto"/>
        <w:jc w:val="both"/>
      </w:pPr>
      <w:r>
        <w:t>Es coherente que esa inversión en contenidos culturales vaya acompañada de nuevas</w:t>
      </w:r>
      <w:r>
        <w:t xml:space="preserve"> </w:t>
      </w:r>
      <w:r>
        <w:t>políticas activas de acceso, garantizando que dichos recursos revierten en el conjunto</w:t>
      </w:r>
      <w:r>
        <w:t xml:space="preserve"> </w:t>
      </w:r>
      <w:r>
        <w:t>de la ciudadanía navarra y no solo en la residente en el entorno de la capital.</w:t>
      </w:r>
    </w:p>
    <w:p w14:paraId="424E6139" w14:textId="3675CBEB" w:rsidR="009A42B3" w:rsidRDefault="009A42B3" w:rsidP="009A42B3">
      <w:pPr>
        <w:spacing w:after="120" w:line="276" w:lineRule="auto"/>
        <w:jc w:val="both"/>
      </w:pPr>
      <w:r>
        <w:t>La perspectiva territorial de la cultura implica no solo descentralizar la programación</w:t>
      </w:r>
      <w:r>
        <w:t xml:space="preserve"> </w:t>
      </w:r>
      <w:r>
        <w:t>—llevando espectáculos a los pueblos de manera descentralizada—, sino también</w:t>
      </w:r>
      <w:r>
        <w:t xml:space="preserve"> </w:t>
      </w:r>
      <w:r>
        <w:t>facilitar que la ciudadanía acceda a los pueblos y pueda participar en los eventos</w:t>
      </w:r>
      <w:r>
        <w:t xml:space="preserve"> </w:t>
      </w:r>
      <w:r>
        <w:t>culturales que se celebran en localidades de menor tamaño. Ambas acciones son</w:t>
      </w:r>
      <w:r>
        <w:t xml:space="preserve"> </w:t>
      </w:r>
      <w:r>
        <w:t>complementarias y necesarias para una política cultural verdaderamente inclusiva y de</w:t>
      </w:r>
      <w:r>
        <w:t xml:space="preserve"> </w:t>
      </w:r>
      <w:r>
        <w:t>calidad.</w:t>
      </w:r>
    </w:p>
    <w:p w14:paraId="5FA6CCE8" w14:textId="460C6F20" w:rsidR="009A42B3" w:rsidRDefault="009A42B3" w:rsidP="009A42B3">
      <w:pPr>
        <w:spacing w:after="120" w:line="276" w:lineRule="auto"/>
        <w:jc w:val="both"/>
      </w:pPr>
      <w:r>
        <w:t>Navarra cuenta ya con experiencias consolidadas de transporte público vinculado a</w:t>
      </w:r>
      <w:r>
        <w:t xml:space="preserve"> </w:t>
      </w:r>
      <w:r>
        <w:t>servicios culturales de interés general con perspectiva territorial. El bibliobús itinerante</w:t>
      </w:r>
      <w:r>
        <w:t xml:space="preserve"> </w:t>
      </w:r>
      <w:r>
        <w:t>del Servicio de Bibliotecas está acercando la lectura y los recursos bibliográficos a los</w:t>
      </w:r>
      <w:r>
        <w:t xml:space="preserve"> </w:t>
      </w:r>
      <w:r>
        <w:t>municipios que carecen de biblioteca propia. De manera más reciente, el Arena Bus,</w:t>
      </w:r>
      <w:r>
        <w:t xml:space="preserve"> </w:t>
      </w:r>
      <w:r>
        <w:t>puesto en marcha para facilitar el acceso al Navarra Arena, ha demostrado que la</w:t>
      </w:r>
      <w:r>
        <w:t xml:space="preserve"> </w:t>
      </w:r>
      <w:r>
        <w:t>combinación de oferta cultural y solución de movilidad genera una mayor participación</w:t>
      </w:r>
      <w:r>
        <w:t xml:space="preserve"> </w:t>
      </w:r>
      <w:r>
        <w:t>ciudadana.</w:t>
      </w:r>
    </w:p>
    <w:p w14:paraId="6DB16B7E" w14:textId="77777777" w:rsidR="009A42B3" w:rsidRDefault="009A42B3" w:rsidP="009A42B3">
      <w:pPr>
        <w:spacing w:after="120" w:line="276" w:lineRule="auto"/>
        <w:jc w:val="both"/>
      </w:pPr>
      <w:r>
        <w:t>Navarra es tierra de buenas prácticas y ejemplo para otros territorios por su innovación</w:t>
      </w:r>
      <w:r>
        <w:t xml:space="preserve"> </w:t>
      </w:r>
      <w:r>
        <w:t>y valentía en las políticas culturales pegadas al territorio, centrada en las personas y</w:t>
      </w:r>
      <w:r>
        <w:t xml:space="preserve"> </w:t>
      </w:r>
      <w:r>
        <w:t>en el avance del acceso a la cultura como un derecho fundamental.</w:t>
      </w:r>
      <w:r>
        <w:t xml:space="preserve"> </w:t>
      </w:r>
    </w:p>
    <w:p w14:paraId="5F1A2F39" w14:textId="4F85E56A" w:rsidR="009A42B3" w:rsidRDefault="009A42B3" w:rsidP="009A42B3">
      <w:pPr>
        <w:spacing w:after="120" w:line="276" w:lineRule="auto"/>
        <w:jc w:val="both"/>
      </w:pPr>
      <w:r>
        <w:t>P</w:t>
      </w:r>
      <w:r>
        <w:t>or todo ello, el Grupo Parlamentario Partido Socialista de Navarra presenta la</w:t>
      </w:r>
      <w:r>
        <w:t xml:space="preserve"> </w:t>
      </w:r>
      <w:r>
        <w:t>siguiente</w:t>
      </w:r>
      <w:r>
        <w:t xml:space="preserve"> </w:t>
      </w:r>
      <w:r w:rsidR="00395D3D">
        <w:t>propuesta de resolución:</w:t>
      </w:r>
    </w:p>
    <w:p w14:paraId="7FB52869" w14:textId="5EBF0240" w:rsidR="009A42B3" w:rsidRDefault="009A42B3" w:rsidP="009A42B3">
      <w:pPr>
        <w:spacing w:after="120" w:line="276" w:lineRule="auto"/>
        <w:jc w:val="both"/>
      </w:pPr>
      <w:r>
        <w:t>1. Se insta a</w:t>
      </w:r>
      <w:r w:rsidR="00395D3D">
        <w:t>l</w:t>
      </w:r>
      <w:r>
        <w:t xml:space="preserve"> Gobierno de Navarra a diseñar un programa piloto de servicio de</w:t>
      </w:r>
      <w:r>
        <w:t xml:space="preserve"> </w:t>
      </w:r>
      <w:r>
        <w:t>transporte a eventos culturales de manera descentralizada, ya sean programas</w:t>
      </w:r>
      <w:r>
        <w:t xml:space="preserve"> </w:t>
      </w:r>
      <w:r>
        <w:t>propios o financiados a través de subvenciones públicas, con la participación de</w:t>
      </w:r>
      <w:r>
        <w:t xml:space="preserve"> </w:t>
      </w:r>
      <w:r>
        <w:t>las EELL de Navarra.</w:t>
      </w:r>
    </w:p>
    <w:p w14:paraId="39704DFE" w14:textId="1291973A" w:rsidR="009A42B3" w:rsidRDefault="009A42B3" w:rsidP="009A42B3">
      <w:pPr>
        <w:spacing w:after="120" w:line="276" w:lineRule="auto"/>
        <w:jc w:val="both"/>
      </w:pPr>
      <w:r>
        <w:t>2. Con carácter previo, se insta a realizar los análisis necesarios, trabajos con EELL,</w:t>
      </w:r>
      <w:r>
        <w:t xml:space="preserve"> </w:t>
      </w:r>
      <w:r>
        <w:t>previsiones de viabilidad, fórmulas de transporte y estudio de eventos culturales</w:t>
      </w:r>
      <w:r>
        <w:t xml:space="preserve"> </w:t>
      </w:r>
      <w:r>
        <w:t>de interés para la puesta en marcha del proyecto piloto.</w:t>
      </w:r>
    </w:p>
    <w:p w14:paraId="63D26F75" w14:textId="3DDBCEE9" w:rsidR="009A42B3" w:rsidRDefault="009A42B3" w:rsidP="009A42B3">
      <w:pPr>
        <w:spacing w:after="120" w:line="276" w:lineRule="auto"/>
        <w:jc w:val="both"/>
      </w:pPr>
      <w:r>
        <w:t>Pamplona, 25 de marzo de 2026</w:t>
      </w:r>
    </w:p>
    <w:p w14:paraId="349D9B4F" w14:textId="35FE4D0D" w:rsidR="00395D3D" w:rsidRDefault="00395D3D" w:rsidP="009A42B3">
      <w:pPr>
        <w:spacing w:after="120" w:line="276" w:lineRule="auto"/>
        <w:jc w:val="both"/>
      </w:pPr>
      <w:r>
        <w:t>La Parlamentaria Foral: Ainhoa Unzu Garate</w:t>
      </w:r>
    </w:p>
    <w:sectPr w:rsidR="00395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FB"/>
    <w:rsid w:val="0023248B"/>
    <w:rsid w:val="00395D3D"/>
    <w:rsid w:val="009A42B3"/>
    <w:rsid w:val="00CC77F4"/>
    <w:rsid w:val="00DC44FB"/>
    <w:rsid w:val="00F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D2EF"/>
  <w15:chartTrackingRefBased/>
  <w15:docId w15:val="{ABC3574C-E2C5-4196-9D95-A0177025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4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2026-03-25T11:21:00Z</dcterms:created>
  <dcterms:modified xsi:type="dcterms:W3CDTF">2026-03-25T11:25:00Z</dcterms:modified>
</cp:coreProperties>
</file>