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8BCB" w14:textId="60780764" w:rsidR="005D31FC" w:rsidRPr="006F4F79" w:rsidRDefault="005D31FC" w:rsidP="005D31FC">
      <w:pPr>
        <w:pStyle w:val="OFI-TITULO3"/>
      </w:pPr>
      <w:bookmarkStart w:id="0" w:name="_Hlk178066099"/>
      <w:r w:rsidRPr="009A6EF8">
        <w:rPr>
          <w:noProof/>
        </w:rPr>
        <w:t>11-2</w:t>
      </w:r>
      <w:r w:rsidR="004040A6">
        <w:rPr>
          <w:noProof/>
        </w:rPr>
        <w:t>6</w:t>
      </w:r>
      <w:r w:rsidRPr="009A6EF8">
        <w:rPr>
          <w:noProof/>
        </w:rPr>
        <w:t>/DEC-000</w:t>
      </w:r>
      <w:r w:rsidR="004040A6">
        <w:rPr>
          <w:noProof/>
        </w:rPr>
        <w:t>22</w:t>
      </w:r>
      <w:r>
        <w:t>. Declaración Institucional</w:t>
      </w:r>
      <w:r w:rsidRPr="006F4F79">
        <w:t xml:space="preserve"> </w:t>
      </w:r>
      <w:r w:rsidRPr="009A6EF8">
        <w:rPr>
          <w:noProof/>
        </w:rPr>
        <w:t xml:space="preserve">por la que el Parlamento de Navarra se suma a la conmemoración del Día Mundial del </w:t>
      </w:r>
      <w:r w:rsidR="00BD7C18">
        <w:rPr>
          <w:noProof/>
        </w:rPr>
        <w:t>Parkinson</w:t>
      </w:r>
    </w:p>
    <w:p w14:paraId="18C5BE4B" w14:textId="77777777" w:rsidR="005D31FC" w:rsidRDefault="005D31FC" w:rsidP="005D31FC">
      <w:pPr>
        <w:pStyle w:val="OFICIO-12"/>
      </w:pPr>
      <w:r>
        <w:t>Aprobación por la Junta de Portavoces</w:t>
      </w:r>
    </w:p>
    <w:p w14:paraId="75220B06" w14:textId="61DBDB44" w:rsidR="005D31FC" w:rsidRDefault="005D31FC" w:rsidP="005D31FC">
      <w:pPr>
        <w:pStyle w:val="OFICIO-12"/>
      </w:pPr>
      <w:r>
        <w:t xml:space="preserve">En sesión celebrada el día </w:t>
      </w:r>
      <w:r w:rsidR="00BD7C18">
        <w:rPr>
          <w:noProof/>
        </w:rPr>
        <w:t>30</w:t>
      </w:r>
      <w:r w:rsidRPr="009A6EF8">
        <w:rPr>
          <w:noProof/>
        </w:rPr>
        <w:t xml:space="preserve"> de </w:t>
      </w:r>
      <w:r w:rsidR="00BD7C18">
        <w:rPr>
          <w:noProof/>
        </w:rPr>
        <w:t>marzo</w:t>
      </w:r>
      <w:r w:rsidRPr="009A6EF8">
        <w:rPr>
          <w:noProof/>
        </w:rPr>
        <w:t xml:space="preserve"> de 202</w:t>
      </w:r>
      <w:r w:rsidR="00BD7C18">
        <w:rPr>
          <w:noProof/>
        </w:rPr>
        <w:t>6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61F9E2AB" w14:textId="77777777" w:rsidR="006A2F08" w:rsidRDefault="006A2F08" w:rsidP="006A2F08">
      <w:pPr>
        <w:pStyle w:val="OFI-TEXTO"/>
      </w:pPr>
      <w:r>
        <w:t>“1. El Parlamento de Navarra se suma a la conmemoración del Día Mundial del Parkinson y celebrará un acto el 14 de abril a las 11 horas junto a la Asociación Navarra de Parkinson (ANAPAR) para sensibilizar sobre este trastorno.</w:t>
      </w:r>
    </w:p>
    <w:p w14:paraId="389DB9EE" w14:textId="77777777" w:rsidR="006A2F08" w:rsidRDefault="006A2F08" w:rsidP="006A2F08">
      <w:pPr>
        <w:pStyle w:val="OFI-TEXTO"/>
      </w:pPr>
      <w:r>
        <w:t>2. El Parlamento de Navarra apoya las actividades puestas en marcha por ANAPAR durante todo el año y especialmente en la celebración de su aniversario.</w:t>
      </w:r>
    </w:p>
    <w:p w14:paraId="1B3476BA" w14:textId="77777777" w:rsidR="006A2F08" w:rsidRDefault="006A2F08" w:rsidP="006A2F08">
      <w:pPr>
        <w:pStyle w:val="OFI-TEXTO"/>
      </w:pPr>
      <w:r>
        <w:t>3. El Parlamento de Navarra se reafirma en la importancia y necesidad de invertir en la investigación y en la mejora del tratamiento sobre esta enfermedad.</w:t>
      </w:r>
    </w:p>
    <w:p w14:paraId="360DE5D5" w14:textId="22DC651C" w:rsidR="005D31FC" w:rsidRDefault="006A2F08" w:rsidP="006A2F08">
      <w:pPr>
        <w:pStyle w:val="OFI-TEXTO"/>
      </w:pPr>
      <w:r>
        <w:t>4. El Parlamento de Navarra iluminará el 11 de abril su fachada de color azul, que identifica a ANAPAR”</w:t>
      </w:r>
      <w:r w:rsidR="004D7C8A">
        <w:t>.</w:t>
      </w:r>
    </w:p>
    <w:p w14:paraId="4E36F192" w14:textId="09BAB371" w:rsidR="005D31FC" w:rsidRDefault="005D31FC" w:rsidP="005D31FC">
      <w:pPr>
        <w:pStyle w:val="OFI-FECHA"/>
      </w:pPr>
      <w:r>
        <w:t xml:space="preserve">Pamplona, </w:t>
      </w:r>
      <w:r w:rsidR="006A2F08">
        <w:rPr>
          <w:noProof/>
        </w:rPr>
        <w:t>30</w:t>
      </w:r>
      <w:r w:rsidRPr="009A6EF8">
        <w:rPr>
          <w:noProof/>
        </w:rPr>
        <w:t xml:space="preserve"> de </w:t>
      </w:r>
      <w:r w:rsidR="006A2F08">
        <w:rPr>
          <w:noProof/>
        </w:rPr>
        <w:t>marzo</w:t>
      </w:r>
      <w:r w:rsidRPr="009A6EF8">
        <w:rPr>
          <w:noProof/>
        </w:rPr>
        <w:t xml:space="preserve"> de 202</w:t>
      </w:r>
      <w:r w:rsidR="006A2F08">
        <w:rPr>
          <w:noProof/>
        </w:rPr>
        <w:t>6</w:t>
      </w:r>
    </w:p>
    <w:p w14:paraId="2CDE5C09" w14:textId="77777777" w:rsidR="005D31FC" w:rsidRDefault="005D31FC" w:rsidP="005D31FC">
      <w:pPr>
        <w:pStyle w:val="OFI-FIRMA3"/>
      </w:pPr>
      <w:r w:rsidRPr="009A6EF8">
        <w:rPr>
          <w:noProof/>
        </w:rPr>
        <w:t>El Presidente</w:t>
      </w:r>
      <w:r>
        <w:t xml:space="preserve">: </w:t>
      </w:r>
      <w:r w:rsidRPr="009A6EF8">
        <w:rPr>
          <w:noProof/>
        </w:rPr>
        <w:t>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732" w14:textId="77777777" w:rsidR="00FC3401" w:rsidRDefault="00FC3401" w:rsidP="005D31FC">
      <w:pPr>
        <w:spacing w:after="0" w:line="240" w:lineRule="auto"/>
      </w:pPr>
      <w:r>
        <w:separator/>
      </w:r>
    </w:p>
  </w:endnote>
  <w:endnote w:type="continuationSeparator" w:id="0">
    <w:p w14:paraId="49FC0E13" w14:textId="77777777" w:rsidR="00FC3401" w:rsidRDefault="00FC3401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6A0" w14:textId="77777777" w:rsidR="00FC3401" w:rsidRDefault="00FC3401" w:rsidP="005D31FC">
      <w:pPr>
        <w:spacing w:after="0" w:line="240" w:lineRule="auto"/>
      </w:pPr>
      <w:r>
        <w:separator/>
      </w:r>
    </w:p>
  </w:footnote>
  <w:footnote w:type="continuationSeparator" w:id="0">
    <w:p w14:paraId="106AF081" w14:textId="77777777" w:rsidR="00FC3401" w:rsidRDefault="00FC3401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030B4B"/>
    <w:rsid w:val="002625D3"/>
    <w:rsid w:val="004040A6"/>
    <w:rsid w:val="00460A57"/>
    <w:rsid w:val="004D7C8A"/>
    <w:rsid w:val="00590A94"/>
    <w:rsid w:val="005D31FC"/>
    <w:rsid w:val="005D32DE"/>
    <w:rsid w:val="00685467"/>
    <w:rsid w:val="006A2F08"/>
    <w:rsid w:val="006F7E18"/>
    <w:rsid w:val="007A2BDF"/>
    <w:rsid w:val="0080215A"/>
    <w:rsid w:val="008C15E8"/>
    <w:rsid w:val="008C4340"/>
    <w:rsid w:val="0090144A"/>
    <w:rsid w:val="00AE0D1D"/>
    <w:rsid w:val="00BD7C18"/>
    <w:rsid w:val="00C57FE0"/>
    <w:rsid w:val="00CF4CDC"/>
    <w:rsid w:val="00D56A94"/>
    <w:rsid w:val="00E1299A"/>
    <w:rsid w:val="00E24ECA"/>
    <w:rsid w:val="00E36A10"/>
    <w:rsid w:val="00FB4625"/>
    <w:rsid w:val="00FC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4</cp:revision>
  <dcterms:created xsi:type="dcterms:W3CDTF">2026-03-27T09:03:00Z</dcterms:created>
  <dcterms:modified xsi:type="dcterms:W3CDTF">2026-04-07T10:34:00Z</dcterms:modified>
</cp:coreProperties>
</file>