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9E2B" w14:textId="6079AA7B" w:rsidR="00507F9C" w:rsidRDefault="00507F9C" w:rsidP="00507F9C">
      <w:pPr>
        <w:spacing w:after="120" w:line="276" w:lineRule="auto"/>
        <w:jc w:val="both"/>
      </w:pPr>
      <w:r>
        <w:t xml:space="preserve">26PES-92</w:t>
      </w:r>
    </w:p>
    <w:p w14:paraId="78C34EEA" w14:textId="705EF94A" w:rsidR="00507F9C" w:rsidRDefault="00507F9C" w:rsidP="00507F9C">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532D2E1B" w14:textId="39A5539C" w:rsidR="00507F9C" w:rsidRDefault="00507F9C" w:rsidP="00507F9C">
      <w:pPr>
        <w:spacing w:after="120" w:line="276" w:lineRule="auto"/>
        <w:jc w:val="both"/>
      </w:pPr>
      <w:r>
        <w:t xml:space="preserve">Nafarroa aitzindaria izan da energia eolikoa ezartzen, eta horrek, orain, bere ingurumen-pasiboen kudeaketa gidatzeko erronka dakar.</w:t>
      </w:r>
      <w:r>
        <w:t xml:space="preserve"> </w:t>
      </w:r>
      <w:r>
        <w:t xml:space="preserve">Foru Komunitateko hainbat parketan birpotentziatze-prozesuak hasiko baitira, talde parlamentario hau kezkatuta dago, aerosorgailu suntsituen palen azken erabilera dela-eta, birziklatzen oso zaila den material konposatuz (erretxinak eta zuntzak) osatuak baitira.</w:t>
      </w:r>
      <w:r>
        <w:t xml:space="preserve"> </w:t>
      </w:r>
      <w:r>
        <w:t xml:space="preserve">Osagai horien isurketak Hondakinei eta haien fiskalitateari buruzko Foru Legearen printzipioak urratzen dituenez, bai eta 2030 Agendaren ekonomia zirkularreko helburuak ere, galdera hauek egiten ditut:</w:t>
      </w:r>
    </w:p>
    <w:p w14:paraId="05A8DDB3" w14:textId="45A5B31E" w:rsidR="00507F9C" w:rsidRDefault="00507F9C" w:rsidP="00507F9C">
      <w:pPr>
        <w:spacing w:after="120" w:line="276" w:lineRule="auto"/>
        <w:jc w:val="both"/>
      </w:pPr>
      <w:r>
        <w:t xml:space="preserve">Ba al duzue aerosorgailu-palen eta beste osagai ez-metaliko batzuen bolumen osoaren zentsurik (tonatan), Nafarroan 2026tik 2030era bitartean birpotentziatze-prozesuen edo bizitza baliagarriaren amaieraren ondorioz sortuko direnena?</w:t>
      </w:r>
      <w:r>
        <w:t xml:space="preserve"> </w:t>
      </w:r>
      <w:r>
        <w:t xml:space="preserve">Erantzuna baiezkoa bada, zenbatekoa da bolumen da guztira?</w:t>
      </w:r>
    </w:p>
    <w:p w14:paraId="0A798C3B" w14:textId="3EA9A0D0" w:rsidR="00507F9C" w:rsidRDefault="00507F9C" w:rsidP="00507F9C">
      <w:pPr>
        <w:spacing w:after="120" w:line="276" w:lineRule="auto"/>
        <w:jc w:val="both"/>
      </w:pPr>
      <w:r>
        <w:t xml:space="preserve">Ingurumen-kontroleko zer ikuskapen egiten ari dira hasitako birziklatze-prozesuetan erretxinak lurpera lixibiatzea saihesteko?</w:t>
      </w:r>
    </w:p>
    <w:p w14:paraId="368E1071" w14:textId="00D55806" w:rsidR="00507F9C" w:rsidRDefault="00507F9C" w:rsidP="00507F9C">
      <w:pPr>
        <w:spacing w:after="120" w:line="276" w:lineRule="auto"/>
        <w:jc w:val="both"/>
      </w:pPr>
      <w:r>
        <w:t xml:space="preserve">Ba al duzue «alderantzizko ekodiseinuko» neurri espezifikorik edo eraispen-planik materialen % 100 balorizatuak eta lurperatu gabeak direla bermatzeko?</w:t>
      </w:r>
    </w:p>
    <w:p w14:paraId="637ACB2E" w14:textId="2F8439D9" w:rsidR="00507F9C" w:rsidRDefault="00507F9C" w:rsidP="00507F9C">
      <w:pPr>
        <w:spacing w:after="120" w:line="276" w:lineRule="auto"/>
        <w:jc w:val="both"/>
      </w:pPr>
      <w:r>
        <w:t xml:space="preserve">Birpotentziatzeak pala-altuera eta -tamaina askoz handiagoko aerosorgailuak eskatzen dituenez, abifaunaren eta kiropteroen heriotza-tasari buruzko zer azterlan konparatibo ditu Ingurumen Departamentuak babes bereziko eremuetan edo migrazio-korridoreetan makinak aldatzeko baimena eman aitzin?</w:t>
      </w:r>
    </w:p>
    <w:p w14:paraId="78D1A243" w14:textId="7E3688E8" w:rsidR="00507F9C" w:rsidRDefault="00507F9C" w:rsidP="00507F9C">
      <w:pPr>
        <w:spacing w:after="120" w:line="276" w:lineRule="auto"/>
        <w:jc w:val="both"/>
      </w:pPr>
      <w:r>
        <w:t xml:space="preserve">Iruñean, 2026ko martxoaren 27an</w:t>
      </w:r>
    </w:p>
    <w:p w14:paraId="132C3345" w14:textId="4455B6AD" w:rsidR="00507F9C" w:rsidRDefault="00507F9C" w:rsidP="00507F9C">
      <w:pPr>
        <w:spacing w:after="120" w:line="276" w:lineRule="auto"/>
        <w:jc w:val="both"/>
      </w:pPr>
      <w:r>
        <w:t xml:space="preserve">Foru-parlamentaria: Félix Zapatero Soria</w:t>
      </w:r>
    </w:p>
    <w:sectPr w:rsidR="00507F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9C"/>
    <w:rsid w:val="00507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5D94"/>
  <w15:chartTrackingRefBased/>
  <w15:docId w15:val="{8438CD94-9C0F-4322-988C-517964DB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1536</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2026-03-27T09:39:00Z</dcterms:created>
  <dcterms:modified xsi:type="dcterms:W3CDTF">2026-03-27T09:42:00Z</dcterms:modified>
</cp:coreProperties>
</file>