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DB28A" w14:textId="76211CEC" w:rsidR="00963EC9" w:rsidRDefault="00963EC9" w:rsidP="00963EC9">
      <w:pPr>
        <w:spacing w:after="120" w:line="276" w:lineRule="auto"/>
        <w:jc w:val="both"/>
      </w:pPr>
      <w:r>
        <w:t xml:space="preserve">26POR-130</w:t>
      </w:r>
    </w:p>
    <w:p w14:paraId="6D8B9C15" w14:textId="42D69867" w:rsidR="00963EC9" w:rsidRDefault="00963EC9" w:rsidP="00963EC9">
      <w:pPr>
        <w:spacing w:after="120" w:line="276" w:lineRule="auto"/>
        <w:jc w:val="both"/>
      </w:pPr>
      <w:r>
        <w:t xml:space="preserve">Nafarroako Alderdi Sozialista talde parlamentarioari atxikitako Kevin Lucero Domingues jaunak, Legebiltzarreko Erregelamenduan ezartzen denaren babesean, honako galdera hau egiten dio Nafarroako Gobernuko lehendakariari, Osoko Bilkuran ahoz erantzun dezan:</w:t>
      </w:r>
    </w:p>
    <w:p w14:paraId="50A9E185" w14:textId="1EB44AB2" w:rsidR="00963EC9" w:rsidRDefault="00963EC9" w:rsidP="00963EC9">
      <w:pPr>
        <w:spacing w:after="120" w:line="276" w:lineRule="auto"/>
        <w:jc w:val="both"/>
      </w:pPr>
      <w:r>
        <w:t xml:space="preserve">Jaiotza-tasaren beherakadak eragin nabarmena du Nafarroan eskolatze-tasan.</w:t>
      </w:r>
      <w:r>
        <w:t xml:space="preserve"> </w:t>
      </w:r>
      <w:r>
        <w:t xml:space="preserve">Nafarroako Gobernuak berak argitaratutako datuen arabera, 2014/2015 ikasturtetik, 3, 4 eta 5 urteko ikasleen kopurua % 21 inguru murriztu da.</w:t>
      </w:r>
      <w:r>
        <w:t xml:space="preserve"> </w:t>
      </w:r>
      <w:r>
        <w:t xml:space="preserve">Beherakada hori oso antzekoa izan da funts publikoekin sostengatutako bi sareetan: % 22 eskola publikoan eta % 20 itunpekoan.</w:t>
      </w:r>
      <w:r>
        <w:t xml:space="preserve"> </w:t>
      </w:r>
      <w:r>
        <w:t xml:space="preserve">Hala ere, bilakaera horrek orain arte ez du ekarri taldeen murrizketa bertsua; izan ere, bitarte horretan eskola publikoak 54 talde galdu ditu, eta sare itunduak, aldiz, 8 baino ez.</w:t>
      </w:r>
    </w:p>
    <w:p w14:paraId="72B3124A" w14:textId="6281B174" w:rsidR="00963EC9" w:rsidRDefault="00963EC9" w:rsidP="00963EC9">
      <w:pPr>
        <w:spacing w:after="120" w:line="276" w:lineRule="auto"/>
        <w:jc w:val="both"/>
      </w:pPr>
      <w:r>
        <w:t xml:space="preserve">Egungo itun-sistemak baldintzatu du alde hori; izan ere, lau urtez blindatzen du unitate itunduen finantzaketa, eta, era berean, hezkuntza-programazioa bi sareen arteko eskaintza orekatzera bideratu behar dela dio, eskolatze-premiaren, baliabide publikoen erabileraren efizientziaren eta ikastetxea askatasunez aukeratzearen irizpideen arabera.</w:t>
      </w:r>
    </w:p>
    <w:p w14:paraId="4C8279BE" w14:textId="3C9FBF01" w:rsidR="00963EC9" w:rsidRDefault="00963EC9" w:rsidP="00963EC9">
      <w:pPr>
        <w:spacing w:after="120" w:line="276" w:lineRule="auto"/>
        <w:jc w:val="both"/>
      </w:pPr>
      <w:r>
        <w:t xml:space="preserve">Hori ikusita, argi eta garbi jakin behar da ea departamentua zer irizpide aplikatzen ari den bermatzeko demografia-jaitsieraren ondoriozko talde-galerari emandako erantzuna sare publikoaren eta sare itunduaren artean modu ekitatiboan gertatzen dela, doikuntza horietako bakar baten gainean neurriz kanpo egitea saihestuz.</w:t>
      </w:r>
    </w:p>
    <w:p w14:paraId="498590A1" w14:textId="165F301E" w:rsidR="00963EC9" w:rsidRDefault="00963EC9" w:rsidP="00963EC9">
      <w:pPr>
        <w:spacing w:after="120" w:line="276" w:lineRule="auto"/>
        <w:jc w:val="both"/>
      </w:pPr>
      <w:r>
        <w:t xml:space="preserve">Hezkuntza Departamentua zer irizpide darabil eta zer neurri hartzen ari da jaiotze-tasaren beherakadaren ondorioz taldeak galtzen direla-eta eskola publikoaren eta itunduaren artean erantzun ekitatiboa bermatzeko?</w:t>
      </w:r>
    </w:p>
    <w:p w14:paraId="6F5F84B0" w14:textId="785EC6FB" w:rsidR="00963EC9" w:rsidRDefault="00963EC9" w:rsidP="00963EC9">
      <w:pPr>
        <w:spacing w:after="120" w:line="276" w:lineRule="auto"/>
        <w:jc w:val="both"/>
      </w:pPr>
      <w:r>
        <w:t xml:space="preserve">Iruñean, 2026ko apirilaren 16an</w:t>
      </w:r>
    </w:p>
    <w:p w14:paraId="67048E02" w14:textId="60727077" w:rsidR="00963EC9" w:rsidRDefault="00963EC9" w:rsidP="00963EC9">
      <w:pPr>
        <w:spacing w:after="120" w:line="276" w:lineRule="auto"/>
        <w:jc w:val="both"/>
      </w:pPr>
      <w:r>
        <w:t xml:space="preserve">Foru-parlamentaria: Kevin Lucero Domingues</w:t>
      </w:r>
    </w:p>
    <w:sectPr w:rsidR="00963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C9"/>
    <w:rsid w:val="0096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22F9"/>
  <w15:chartTrackingRefBased/>
  <w15:docId w15:val="{21DA4444-813C-4604-ABDD-F844C1EC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2026-04-17T06:21:00Z</dcterms:created>
  <dcterms:modified xsi:type="dcterms:W3CDTF">2026-04-17T06:27:00Z</dcterms:modified>
</cp:coreProperties>
</file>