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33F9" w14:textId="0892F955" w:rsidR="00F51FB5" w:rsidRDefault="00963EC9" w:rsidP="00F51FB5">
      <w:pPr>
        <w:spacing w:after="120" w:line="276" w:lineRule="auto"/>
        <w:jc w:val="both"/>
      </w:pPr>
      <w:r>
        <w:t xml:space="preserve">26POR-132</w:t>
      </w:r>
    </w:p>
    <w:p w14:paraId="3D1958BC" w14:textId="6D67D133" w:rsidR="002A48F3" w:rsidRDefault="002A48F3" w:rsidP="002A48F3">
      <w:pPr>
        <w:spacing w:after="120" w:line="276" w:lineRule="auto"/>
        <w:jc w:val="both"/>
      </w:pPr>
      <w:r>
        <w:t xml:space="preserve">Contigo Navarra-Zurekin Nafarroa talde parlamentarioko Carlos Guzmán Pérezek, Legebiltzarraren Erregelamenduan ezarritakoaren babesean, honako galdera hau aurkezten du, Hezkuntzako kontseilariak apirilaren 23ko Osoko Bilkuran ahoz erantzun dezan.</w:t>
      </w:r>
    </w:p>
    <w:p w14:paraId="5031CCAE" w14:textId="08A176FD" w:rsidR="002A48F3" w:rsidRDefault="002A48F3" w:rsidP="002A48F3">
      <w:pPr>
        <w:spacing w:after="120" w:line="276" w:lineRule="auto"/>
        <w:jc w:val="both"/>
      </w:pPr>
      <w:r>
        <w:t xml:space="preserve">Azken asteotan, Nafarroako Hezkuntza-itunen Batzordearen bilkuraren karietara hainbat datu ezagutu ditugu, agerian uzten dutenak beharrezkoa dela gure hezkuntza-sisteman jaiotza-tasaren jaitsierak izan duen eraginari politikoki heltzea.</w:t>
      </w:r>
    </w:p>
    <w:p w14:paraId="21860A67" w14:textId="0C71A985" w:rsidR="002A48F3" w:rsidRDefault="002A48F3" w:rsidP="002A48F3">
      <w:pPr>
        <w:spacing w:after="120" w:line="276" w:lineRule="auto"/>
        <w:jc w:val="both"/>
      </w:pPr>
      <w:r>
        <w:t xml:space="preserve">Horiek horrela, hauxe jakin nahi dugu:</w:t>
      </w:r>
    </w:p>
    <w:p w14:paraId="01F23482" w14:textId="5F2FCA48" w:rsidR="002A48F3" w:rsidRDefault="002A48F3" w:rsidP="002A48F3">
      <w:pPr>
        <w:spacing w:after="120" w:line="276" w:lineRule="auto"/>
        <w:jc w:val="both"/>
      </w:pPr>
      <w:r>
        <w:t xml:space="preserve"> Nafarroako Gobernuko Hezkuntza Departamentuak nola heldu nahi dio politikoki jaiotza-tasaren jaitsierak gure hezkuntza-sisteman duen eraginari?</w:t>
      </w:r>
    </w:p>
    <w:p w14:paraId="0973F71E" w14:textId="38CDF949" w:rsidR="002A48F3" w:rsidRDefault="002A48F3" w:rsidP="002A48F3">
      <w:pPr>
        <w:spacing w:after="120" w:line="276" w:lineRule="auto"/>
        <w:jc w:val="both"/>
      </w:pPr>
      <w:r>
        <w:t xml:space="preserve">Iruñean, 2026ko apirilaren 16an</w:t>
      </w:r>
    </w:p>
    <w:p w14:paraId="50E126B5" w14:textId="7F9725D6" w:rsidR="002A48F3" w:rsidRDefault="002A48F3" w:rsidP="002A48F3">
      <w:pPr>
        <w:spacing w:after="120" w:line="276" w:lineRule="auto"/>
        <w:jc w:val="both"/>
      </w:pPr>
      <w:r>
        <w:t xml:space="preserve">Foru-parlamentaria: Carlos Guzmán Pérez</w:t>
      </w:r>
    </w:p>
    <w:sectPr w:rsidR="002A4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2A48F3"/>
    <w:rsid w:val="00963EC9"/>
    <w:rsid w:val="00F5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2026-04-17T06:30:00Z</dcterms:created>
  <dcterms:modified xsi:type="dcterms:W3CDTF">2026-04-17T06:31:00Z</dcterms:modified>
</cp:coreProperties>
</file>