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5284A" w14:textId="6EB521CD" w:rsidR="00BA1C49" w:rsidRDefault="002260F2" w:rsidP="00BA1C49">
      <w:pPr>
        <w:spacing w:after="120" w:line="276" w:lineRule="auto"/>
        <w:jc w:val="both"/>
      </w:pPr>
      <w:r>
        <w:t>26P</w:t>
      </w:r>
      <w:r w:rsidR="00BA1C49">
        <w:t>OR-13</w:t>
      </w:r>
      <w:r w:rsidR="00F342F5">
        <w:t>5</w:t>
      </w:r>
    </w:p>
    <w:p w14:paraId="5251091C" w14:textId="7ABDDE7A" w:rsidR="00F342F5" w:rsidRDefault="00F342F5" w:rsidP="00F342F5">
      <w:pPr>
        <w:spacing w:after="120" w:line="276" w:lineRule="auto"/>
        <w:jc w:val="both"/>
      </w:pPr>
      <w:r>
        <w:t>Doña Cristina López Mañero, miembro de las Cortes de Navarra, adscrita</w:t>
      </w:r>
      <w:r>
        <w:t xml:space="preserve"> </w:t>
      </w:r>
      <w:r>
        <w:t>al Grupo Parlamentario Unión del Pueblo Navarro (UPN), al amparo de lo</w:t>
      </w:r>
      <w:r>
        <w:t xml:space="preserve"> </w:t>
      </w:r>
      <w:r>
        <w:t xml:space="preserve">dispuesto en el Reglamento de la Cámara, realiza la siguiente </w:t>
      </w:r>
      <w:r>
        <w:t xml:space="preserve">pregunta oral </w:t>
      </w:r>
      <w:r>
        <w:t xml:space="preserve">dirigida a la Consejera de Vivienda, </w:t>
      </w:r>
      <w:r>
        <w:t xml:space="preserve">Juventud </w:t>
      </w:r>
      <w:r>
        <w:t>y Políticas Migratorias del Gobierno</w:t>
      </w:r>
      <w:r>
        <w:t xml:space="preserve"> </w:t>
      </w:r>
      <w:r>
        <w:t>de Navarra para su contestación en Pleno</w:t>
      </w:r>
      <w:r>
        <w:t>:</w:t>
      </w:r>
    </w:p>
    <w:p w14:paraId="631EDBB0" w14:textId="7211DFC2" w:rsidR="00F342F5" w:rsidRDefault="00F342F5" w:rsidP="00F342F5">
      <w:pPr>
        <w:spacing w:after="120" w:line="276" w:lineRule="auto"/>
        <w:jc w:val="both"/>
      </w:pPr>
      <w:r>
        <w:t>¿Va a hacer algo ante la vulneración por el Departamento de Interior de</w:t>
      </w:r>
      <w:r>
        <w:t xml:space="preserve"> </w:t>
      </w:r>
      <w:r>
        <w:t xml:space="preserve">la Ley </w:t>
      </w:r>
      <w:r>
        <w:t xml:space="preserve">Foral </w:t>
      </w:r>
      <w:r>
        <w:t xml:space="preserve">13/2023, de 5 de abril, de </w:t>
      </w:r>
      <w:r>
        <w:t xml:space="preserve">lucha </w:t>
      </w:r>
      <w:r>
        <w:t>contra el racismo y la xenofobia, en</w:t>
      </w:r>
      <w:r>
        <w:t xml:space="preserve"> </w:t>
      </w:r>
      <w:r>
        <w:t>su artículo 19.1?</w:t>
      </w:r>
    </w:p>
    <w:p w14:paraId="31DEE09B" w14:textId="619EF4B2" w:rsidR="00F342F5" w:rsidRDefault="00F342F5" w:rsidP="00F342F5">
      <w:pPr>
        <w:spacing w:after="120" w:line="276" w:lineRule="auto"/>
        <w:jc w:val="both"/>
      </w:pPr>
      <w:r>
        <w:t>Pamplona, 16 de abril de 2026</w:t>
      </w:r>
    </w:p>
    <w:p w14:paraId="35DEB65A" w14:textId="522FCBF0" w:rsidR="00F342F5" w:rsidRDefault="00F342F5" w:rsidP="00F342F5">
      <w:pPr>
        <w:spacing w:after="120" w:line="276" w:lineRule="auto"/>
        <w:jc w:val="both"/>
      </w:pPr>
      <w:r>
        <w:t xml:space="preserve">La Parlamentaria Foral: </w:t>
      </w:r>
      <w:r>
        <w:t>Cristina López Mañero</w:t>
      </w:r>
    </w:p>
    <w:sectPr w:rsidR="00F342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F2"/>
    <w:rsid w:val="002260F2"/>
    <w:rsid w:val="008637FA"/>
    <w:rsid w:val="00BA1C49"/>
    <w:rsid w:val="00F3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CFEA"/>
  <w15:chartTrackingRefBased/>
  <w15:docId w15:val="{93C13CE5-8452-401D-9F0B-918729A4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2026-04-17T07:43:00Z</dcterms:created>
  <dcterms:modified xsi:type="dcterms:W3CDTF">2026-04-17T07:44:00Z</dcterms:modified>
</cp:coreProperties>
</file>